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C94" w:rsidRPr="007A0883" w:rsidRDefault="005047BE" w:rsidP="003269B0">
      <w:pPr>
        <w:pStyle w:val="a7"/>
        <w:rPr>
          <w:b/>
          <w:sz w:val="24"/>
          <w:szCs w:val="24"/>
          <w:u w:val="single"/>
          <w:lang w:val="el-GR"/>
        </w:rPr>
      </w:pPr>
      <w:r w:rsidRPr="007A0883">
        <w:rPr>
          <w:b/>
          <w:sz w:val="24"/>
          <w:szCs w:val="24"/>
          <w:u w:val="single"/>
          <w:lang w:val="el-GR"/>
        </w:rPr>
        <w:t>Β ΑΡΣΑΚΕΙΟ ΛΥΚΕΙΟ ΨΥΧΙΚΟΥ</w:t>
      </w:r>
    </w:p>
    <w:p w:rsidR="005047BE" w:rsidRPr="007A0883" w:rsidRDefault="005047BE" w:rsidP="003269B0">
      <w:pPr>
        <w:pStyle w:val="a7"/>
        <w:rPr>
          <w:b/>
          <w:sz w:val="24"/>
          <w:szCs w:val="24"/>
          <w:u w:val="single"/>
          <w:lang w:val="el-GR"/>
        </w:rPr>
      </w:pPr>
      <w:r w:rsidRPr="007A0883">
        <w:rPr>
          <w:b/>
          <w:sz w:val="24"/>
          <w:szCs w:val="24"/>
          <w:u w:val="single"/>
          <w:lang w:val="el-GR"/>
        </w:rPr>
        <w:t xml:space="preserve">ΕΡΕΥΝΗΤΙΚΗ ΕΡΓΑΣΙΑ </w:t>
      </w:r>
      <w:r w:rsidRPr="007A0883">
        <w:rPr>
          <w:b/>
          <w:sz w:val="24"/>
          <w:szCs w:val="24"/>
          <w:u w:val="single"/>
        </w:rPr>
        <w:t>PROJECT</w:t>
      </w:r>
      <w:r w:rsidRPr="007A0883">
        <w:rPr>
          <w:b/>
          <w:sz w:val="24"/>
          <w:szCs w:val="24"/>
          <w:u w:val="single"/>
          <w:lang w:val="el-GR"/>
        </w:rPr>
        <w:t>-ΠΕΙΡΑΜΑΤΙΚΗ ΕΡΕΥΝΑ</w:t>
      </w:r>
    </w:p>
    <w:p w:rsidR="005047BE" w:rsidRPr="007A0883" w:rsidRDefault="005047BE" w:rsidP="003269B0">
      <w:pPr>
        <w:pStyle w:val="a7"/>
        <w:rPr>
          <w:b/>
          <w:sz w:val="24"/>
          <w:szCs w:val="24"/>
          <w:u w:val="single"/>
          <w:lang w:val="el-GR"/>
        </w:rPr>
      </w:pPr>
      <w:r w:rsidRPr="007A0883">
        <w:rPr>
          <w:b/>
          <w:sz w:val="24"/>
          <w:szCs w:val="24"/>
          <w:u w:val="single"/>
          <w:lang w:val="el-GR"/>
        </w:rPr>
        <w:t>ΤΟΜΕΑΣ ΕΡΕΥΝΑΣ: ΗΠΙΕΣ ΜΟΡΦΕΣ ΕΝΕΡΓΕΙΑΣ ΗΛΙΑΚΗ ΕΝΕΡΓΕΙΑ</w:t>
      </w:r>
    </w:p>
    <w:p w:rsidR="0065748D" w:rsidRPr="007A0883" w:rsidRDefault="00706C94" w:rsidP="00B51B42">
      <w:pPr>
        <w:rPr>
          <w:rFonts w:cs="Arial"/>
          <w:b/>
          <w:sz w:val="24"/>
          <w:szCs w:val="24"/>
          <w:u w:val="single"/>
          <w:lang w:val="el-GR"/>
        </w:rPr>
      </w:pPr>
      <w:r w:rsidRPr="007A0883">
        <w:rPr>
          <w:rFonts w:cs="Arial"/>
          <w:b/>
          <w:sz w:val="24"/>
          <w:szCs w:val="24"/>
          <w:u w:val="single"/>
          <w:lang w:val="el-GR"/>
        </w:rPr>
        <w:t xml:space="preserve">Τίτλος: </w:t>
      </w:r>
    </w:p>
    <w:p w:rsidR="002D1A49" w:rsidRPr="007A0883" w:rsidRDefault="0065748D" w:rsidP="003334BE">
      <w:pPr>
        <w:pStyle w:val="a7"/>
        <w:rPr>
          <w:b/>
          <w:i/>
          <w:sz w:val="24"/>
          <w:szCs w:val="24"/>
          <w:lang w:val="el-GR"/>
        </w:rPr>
      </w:pPr>
      <w:r w:rsidRPr="007A0883">
        <w:rPr>
          <w:b/>
          <w:i/>
          <w:sz w:val="24"/>
          <w:szCs w:val="24"/>
          <w:lang w:val="el-GR"/>
        </w:rPr>
        <w:t>“</w:t>
      </w:r>
      <w:r w:rsidR="00706C94" w:rsidRPr="007A0883">
        <w:rPr>
          <w:b/>
          <w:i/>
          <w:sz w:val="24"/>
          <w:szCs w:val="24"/>
          <w:lang w:val="el-GR"/>
        </w:rPr>
        <w:t>Πειραματικός προσδιορισμός της βέλτιστης γωνίας κλίσης ενός φωτοβολταϊκού συστήματος σε συνάρτηση με την μέγιστη απόδοσή του</w:t>
      </w:r>
      <w:r w:rsidRPr="007A0883">
        <w:rPr>
          <w:b/>
          <w:i/>
          <w:sz w:val="24"/>
          <w:szCs w:val="24"/>
          <w:lang w:val="el-GR"/>
        </w:rPr>
        <w:t>”</w:t>
      </w:r>
      <w:r w:rsidR="00706C94" w:rsidRPr="007A0883">
        <w:rPr>
          <w:b/>
          <w:i/>
          <w:sz w:val="24"/>
          <w:szCs w:val="24"/>
          <w:lang w:val="el-GR"/>
        </w:rPr>
        <w:t>.</w:t>
      </w:r>
    </w:p>
    <w:p w:rsidR="00706C94" w:rsidRPr="007A0883" w:rsidRDefault="00706C94">
      <w:pPr>
        <w:rPr>
          <w:b/>
          <w:i/>
          <w:sz w:val="24"/>
          <w:szCs w:val="24"/>
          <w:lang w:val="el-GR"/>
        </w:rPr>
      </w:pPr>
    </w:p>
    <w:p w:rsidR="00706C94" w:rsidRPr="0070651F" w:rsidRDefault="0065748D">
      <w:pPr>
        <w:rPr>
          <w:sz w:val="24"/>
          <w:szCs w:val="24"/>
          <w:lang w:val="el-GR"/>
        </w:rPr>
      </w:pPr>
      <w:r w:rsidRPr="0070651F">
        <w:rPr>
          <w:noProof/>
          <w:sz w:val="24"/>
          <w:szCs w:val="24"/>
          <w:lang w:val="el-GR" w:eastAsia="el-GR"/>
        </w:rPr>
        <w:drawing>
          <wp:anchor distT="0" distB="0" distL="114300" distR="114300" simplePos="0" relativeHeight="251658240" behindDoc="0" locked="0" layoutInCell="1" allowOverlap="1">
            <wp:simplePos x="0" y="0"/>
            <wp:positionH relativeFrom="column">
              <wp:posOffset>1905</wp:posOffset>
            </wp:positionH>
            <wp:positionV relativeFrom="paragraph">
              <wp:posOffset>214630</wp:posOffset>
            </wp:positionV>
            <wp:extent cx="4657725" cy="3505200"/>
            <wp:effectExtent l="0" t="0" r="0" b="0"/>
            <wp:wrapSquare wrapText="bothSides"/>
            <wp:docPr id="1" name="Picture 1" descr="fotov2.jpg"/>
            <wp:cNvGraphicFramePr/>
            <a:graphic xmlns:a="http://schemas.openxmlformats.org/drawingml/2006/main">
              <a:graphicData uri="http://schemas.openxmlformats.org/drawingml/2006/picture">
                <pic:pic xmlns:pic="http://schemas.openxmlformats.org/drawingml/2006/picture">
                  <pic:nvPicPr>
                    <pic:cNvPr id="4" name="Picture 3" descr="fotov2.jpg"/>
                    <pic:cNvPicPr>
                      <a:picLocks noChangeAspect="1"/>
                    </pic:cNvPicPr>
                  </pic:nvPicPr>
                  <pic:blipFill>
                    <a:blip r:embed="rId8" cstate="print"/>
                    <a:stretch>
                      <a:fillRect/>
                    </a:stretch>
                  </pic:blipFill>
                  <pic:spPr>
                    <a:xfrm>
                      <a:off x="0" y="0"/>
                      <a:ext cx="4657725" cy="3505200"/>
                    </a:xfrm>
                    <a:prstGeom prst="rect">
                      <a:avLst/>
                    </a:prstGeom>
                  </pic:spPr>
                </pic:pic>
              </a:graphicData>
            </a:graphic>
          </wp:anchor>
        </w:drawing>
      </w:r>
    </w:p>
    <w:p w:rsidR="00706C94" w:rsidRPr="0070651F" w:rsidRDefault="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sz w:val="24"/>
          <w:szCs w:val="24"/>
          <w:lang w:val="el-GR"/>
        </w:rPr>
      </w:pPr>
    </w:p>
    <w:p w:rsidR="00706C94" w:rsidRPr="0070651F" w:rsidRDefault="00706C94" w:rsidP="00706C94">
      <w:pPr>
        <w:rPr>
          <w:rFonts w:eastAsia="MS Mincho"/>
          <w:sz w:val="24"/>
          <w:szCs w:val="24"/>
          <w:lang w:val="el-GR" w:eastAsia="ja-JP"/>
        </w:rPr>
      </w:pPr>
    </w:p>
    <w:p w:rsidR="00627BDD" w:rsidRPr="0070651F" w:rsidRDefault="00627BDD" w:rsidP="00706C94">
      <w:pPr>
        <w:rPr>
          <w:rFonts w:eastAsia="MS Mincho"/>
          <w:sz w:val="24"/>
          <w:szCs w:val="24"/>
          <w:lang w:val="el-GR" w:eastAsia="ja-JP"/>
        </w:rPr>
      </w:pPr>
    </w:p>
    <w:p w:rsidR="0065748D" w:rsidRPr="0070651F" w:rsidRDefault="005047BE" w:rsidP="005047BE">
      <w:pPr>
        <w:jc w:val="center"/>
        <w:rPr>
          <w:rFonts w:eastAsia="MS Mincho"/>
          <w:b/>
          <w:sz w:val="24"/>
          <w:szCs w:val="24"/>
          <w:lang w:val="el-GR" w:eastAsia="ja-JP"/>
        </w:rPr>
      </w:pPr>
      <w:r w:rsidRPr="0070651F">
        <w:rPr>
          <w:rFonts w:eastAsia="MS Mincho"/>
          <w:b/>
          <w:sz w:val="24"/>
          <w:szCs w:val="24"/>
          <w:lang w:val="el-GR" w:eastAsia="ja-JP"/>
        </w:rPr>
        <w:t>ΣΧΟΛΙΚΟ ΕΤΟΣ 2013-2014</w:t>
      </w:r>
    </w:p>
    <w:p w:rsidR="00FD7530" w:rsidRPr="0070651F" w:rsidRDefault="00FD7530" w:rsidP="005047BE">
      <w:pPr>
        <w:jc w:val="center"/>
        <w:rPr>
          <w:rFonts w:eastAsia="MS Mincho"/>
          <w:b/>
          <w:sz w:val="24"/>
          <w:szCs w:val="24"/>
          <w:lang w:val="el-GR" w:eastAsia="ja-JP"/>
        </w:rPr>
      </w:pPr>
    </w:p>
    <w:p w:rsidR="00FD7530" w:rsidRPr="0070651F" w:rsidRDefault="00FD7530" w:rsidP="005047BE">
      <w:pPr>
        <w:jc w:val="center"/>
        <w:rPr>
          <w:rFonts w:eastAsia="MS Mincho"/>
          <w:b/>
          <w:sz w:val="24"/>
          <w:szCs w:val="24"/>
          <w:lang w:val="el-GR" w:eastAsia="ja-JP"/>
        </w:rPr>
      </w:pPr>
    </w:p>
    <w:p w:rsidR="00FD7530" w:rsidRPr="0070651F" w:rsidRDefault="00FD7530" w:rsidP="005047BE">
      <w:pPr>
        <w:jc w:val="center"/>
        <w:rPr>
          <w:rFonts w:eastAsia="MS Mincho"/>
          <w:b/>
          <w:sz w:val="24"/>
          <w:szCs w:val="24"/>
          <w:lang w:val="el-GR" w:eastAsia="ja-JP"/>
        </w:rPr>
      </w:pPr>
    </w:p>
    <w:p w:rsidR="005047BE" w:rsidRPr="0070651F" w:rsidRDefault="00FD7530" w:rsidP="00FD7530">
      <w:pPr>
        <w:pStyle w:val="a7"/>
        <w:jc w:val="center"/>
        <w:rPr>
          <w:rFonts w:eastAsia="MS Mincho"/>
          <w:sz w:val="24"/>
          <w:szCs w:val="24"/>
          <w:lang w:val="el-GR" w:eastAsia="ja-JP"/>
        </w:rPr>
      </w:pPr>
      <w:r w:rsidRPr="0070651F">
        <w:rPr>
          <w:rFonts w:eastAsia="MS Mincho"/>
          <w:sz w:val="24"/>
          <w:szCs w:val="24"/>
          <w:lang w:val="el-GR" w:eastAsia="ja-JP"/>
        </w:rPr>
        <w:t>ΣΥΝΤΟΝΙΣΤΗΣ ΕΡΓΑΣΙΑΣ: ΚΑΛΛΗΣ ΚΩΝΣΤΑΝΤΙΝΟΣ</w:t>
      </w:r>
    </w:p>
    <w:p w:rsidR="0065748D" w:rsidRPr="0070651F" w:rsidRDefault="0065748D" w:rsidP="00706C94">
      <w:pPr>
        <w:rPr>
          <w:rFonts w:eastAsia="MS Mincho"/>
          <w:sz w:val="24"/>
          <w:szCs w:val="24"/>
          <w:lang w:val="el-GR" w:eastAsia="ja-JP"/>
        </w:rPr>
      </w:pPr>
    </w:p>
    <w:p w:rsidR="0065748D" w:rsidRPr="0070651F" w:rsidRDefault="0065748D" w:rsidP="00706C94">
      <w:pPr>
        <w:rPr>
          <w:rFonts w:eastAsia="MS Mincho"/>
          <w:sz w:val="24"/>
          <w:szCs w:val="24"/>
          <w:lang w:val="el-GR" w:eastAsia="ja-JP"/>
        </w:rPr>
      </w:pPr>
    </w:p>
    <w:p w:rsidR="0065748D" w:rsidRPr="0070651F" w:rsidRDefault="0065748D" w:rsidP="00706C94">
      <w:pPr>
        <w:rPr>
          <w:rFonts w:eastAsia="MS Mincho"/>
          <w:sz w:val="24"/>
          <w:szCs w:val="24"/>
          <w:lang w:val="el-GR" w:eastAsia="ja-JP"/>
        </w:rPr>
      </w:pPr>
    </w:p>
    <w:p w:rsidR="0065748D" w:rsidRPr="0070651F" w:rsidRDefault="0065748D" w:rsidP="00706C94">
      <w:pPr>
        <w:rPr>
          <w:rFonts w:eastAsia="MS Mincho"/>
          <w:sz w:val="24"/>
          <w:szCs w:val="24"/>
          <w:lang w:val="el-GR" w:eastAsia="ja-JP"/>
        </w:rPr>
      </w:pPr>
    </w:p>
    <w:p w:rsidR="0065748D" w:rsidRPr="0070651F" w:rsidRDefault="0065748D" w:rsidP="00706C94">
      <w:pPr>
        <w:rPr>
          <w:rFonts w:eastAsia="MS Mincho"/>
          <w:sz w:val="24"/>
          <w:szCs w:val="24"/>
          <w:lang w:val="el-GR" w:eastAsia="ja-JP"/>
        </w:rPr>
      </w:pPr>
    </w:p>
    <w:p w:rsidR="00E97870" w:rsidRPr="00B66AB8" w:rsidRDefault="00E97870" w:rsidP="00185E74">
      <w:pPr>
        <w:jc w:val="center"/>
        <w:rPr>
          <w:rFonts w:eastAsia="MS Mincho" w:cs="Arial"/>
          <w:b/>
          <w:sz w:val="24"/>
          <w:szCs w:val="24"/>
          <w:u w:val="single"/>
          <w:lang w:val="el-GR" w:eastAsia="ja-JP"/>
        </w:rPr>
      </w:pPr>
      <w:r w:rsidRPr="00B66AB8">
        <w:rPr>
          <w:rFonts w:eastAsia="MS Mincho" w:cs="Arial"/>
          <w:b/>
          <w:sz w:val="24"/>
          <w:szCs w:val="24"/>
          <w:u w:val="single"/>
          <w:lang w:val="el-GR" w:eastAsia="ja-JP"/>
        </w:rPr>
        <w:lastRenderedPageBreak/>
        <w:t>ΠΕΡΙΕΧΟΜΕΝΑ</w:t>
      </w:r>
    </w:p>
    <w:p w:rsidR="00E97870" w:rsidRPr="0070651F" w:rsidRDefault="00E97870" w:rsidP="00706C94">
      <w:pPr>
        <w:rPr>
          <w:rFonts w:eastAsia="MS Mincho" w:cs="Arial"/>
          <w:sz w:val="24"/>
          <w:szCs w:val="24"/>
          <w:lang w:val="el-GR" w:eastAsia="ja-JP"/>
        </w:rPr>
      </w:pPr>
    </w:p>
    <w:p w:rsidR="00E97870" w:rsidRPr="0070651F" w:rsidRDefault="00E97870" w:rsidP="0065748D">
      <w:pPr>
        <w:pStyle w:val="a4"/>
        <w:numPr>
          <w:ilvl w:val="0"/>
          <w:numId w:val="1"/>
        </w:numPr>
        <w:jc w:val="both"/>
        <w:rPr>
          <w:rFonts w:eastAsia="MS Mincho" w:cs="Arial"/>
          <w:sz w:val="24"/>
          <w:szCs w:val="24"/>
          <w:lang w:val="el-GR" w:eastAsia="ja-JP"/>
        </w:rPr>
      </w:pPr>
      <w:r w:rsidRPr="0070651F">
        <w:rPr>
          <w:rFonts w:eastAsia="MS Mincho" w:cs="Arial"/>
          <w:sz w:val="24"/>
          <w:szCs w:val="24"/>
          <w:lang w:val="el-GR" w:eastAsia="ja-JP"/>
        </w:rPr>
        <w:t>Παρουσίαση προβλήματος και παρουσίαση σκοπού.</w:t>
      </w:r>
    </w:p>
    <w:p w:rsidR="00E97870" w:rsidRPr="0070651F" w:rsidRDefault="00E97870" w:rsidP="0065748D">
      <w:pPr>
        <w:pStyle w:val="a4"/>
        <w:numPr>
          <w:ilvl w:val="0"/>
          <w:numId w:val="1"/>
        </w:numPr>
        <w:jc w:val="both"/>
        <w:rPr>
          <w:rFonts w:eastAsia="MS Mincho" w:cs="Arial"/>
          <w:sz w:val="24"/>
          <w:szCs w:val="24"/>
          <w:lang w:val="el-GR" w:eastAsia="ja-JP"/>
        </w:rPr>
      </w:pPr>
      <w:r w:rsidRPr="0070651F">
        <w:rPr>
          <w:rFonts w:eastAsia="MS Mincho" w:cs="Arial"/>
          <w:sz w:val="24"/>
          <w:szCs w:val="24"/>
          <w:lang w:val="el-GR" w:eastAsia="ja-JP"/>
        </w:rPr>
        <w:t>Παρουσίαση κοινωνικών αναγκών που εξυπηρετεί η έρευνα</w:t>
      </w:r>
    </w:p>
    <w:p w:rsidR="00E97870" w:rsidRPr="0070651F" w:rsidRDefault="00E97870" w:rsidP="0065748D">
      <w:pPr>
        <w:pStyle w:val="a4"/>
        <w:numPr>
          <w:ilvl w:val="0"/>
          <w:numId w:val="1"/>
        </w:numPr>
        <w:jc w:val="both"/>
        <w:rPr>
          <w:rFonts w:eastAsia="MS Mincho" w:cs="Arial"/>
          <w:sz w:val="24"/>
          <w:szCs w:val="24"/>
          <w:lang w:eastAsia="ja-JP"/>
        </w:rPr>
      </w:pPr>
      <w:r w:rsidRPr="0070651F">
        <w:rPr>
          <w:rFonts w:eastAsia="MS Mincho" w:cs="Arial"/>
          <w:sz w:val="24"/>
          <w:szCs w:val="24"/>
          <w:lang w:eastAsia="ja-JP"/>
        </w:rPr>
        <w:t>Υπόθεση της έρευνας:</w:t>
      </w:r>
    </w:p>
    <w:p w:rsidR="00E97870" w:rsidRPr="0070651F" w:rsidRDefault="00E97870" w:rsidP="0065748D">
      <w:pPr>
        <w:pStyle w:val="a4"/>
        <w:jc w:val="both"/>
        <w:rPr>
          <w:rFonts w:eastAsia="MS Mincho" w:cs="Arial"/>
          <w:sz w:val="24"/>
          <w:szCs w:val="24"/>
          <w:lang w:eastAsia="ja-JP"/>
        </w:rPr>
      </w:pPr>
      <w:r w:rsidRPr="0070651F">
        <w:rPr>
          <w:rFonts w:eastAsia="MS Mincho" w:cs="Arial"/>
          <w:sz w:val="24"/>
          <w:szCs w:val="24"/>
          <w:lang w:eastAsia="ja-JP"/>
        </w:rPr>
        <w:t>Πειραματική διαδικασία</w:t>
      </w:r>
    </w:p>
    <w:p w:rsidR="00E97870" w:rsidRPr="0070651F" w:rsidRDefault="00E97870" w:rsidP="0065748D">
      <w:pPr>
        <w:pStyle w:val="a4"/>
        <w:jc w:val="both"/>
        <w:rPr>
          <w:rFonts w:eastAsia="MS Mincho" w:cs="Arial"/>
          <w:sz w:val="24"/>
          <w:szCs w:val="24"/>
          <w:lang w:eastAsia="ja-JP"/>
        </w:rPr>
      </w:pPr>
      <w:r w:rsidRPr="0070651F">
        <w:rPr>
          <w:rFonts w:eastAsia="MS Mincho" w:cs="Arial"/>
          <w:sz w:val="24"/>
          <w:szCs w:val="24"/>
          <w:lang w:eastAsia="ja-JP"/>
        </w:rPr>
        <w:t>Εργαλεία- υλικά</w:t>
      </w:r>
    </w:p>
    <w:p w:rsidR="00E97870" w:rsidRPr="0070651F" w:rsidRDefault="00E97870" w:rsidP="0065748D">
      <w:pPr>
        <w:pStyle w:val="a4"/>
        <w:jc w:val="both"/>
        <w:rPr>
          <w:rFonts w:eastAsia="MS Mincho" w:cs="Arial"/>
          <w:sz w:val="24"/>
          <w:szCs w:val="24"/>
          <w:lang w:eastAsia="ja-JP"/>
        </w:rPr>
      </w:pPr>
      <w:r w:rsidRPr="0070651F">
        <w:rPr>
          <w:rFonts w:eastAsia="MS Mincho" w:cs="Arial"/>
          <w:sz w:val="24"/>
          <w:szCs w:val="24"/>
          <w:lang w:eastAsia="ja-JP"/>
        </w:rPr>
        <w:t>Παρουσίαση αποτελεσμάτων</w:t>
      </w:r>
    </w:p>
    <w:p w:rsidR="00E97870" w:rsidRPr="0070651F" w:rsidRDefault="00E97870" w:rsidP="0065748D">
      <w:pPr>
        <w:pStyle w:val="a4"/>
        <w:numPr>
          <w:ilvl w:val="0"/>
          <w:numId w:val="1"/>
        </w:numPr>
        <w:jc w:val="both"/>
        <w:rPr>
          <w:rFonts w:eastAsia="MS Mincho" w:cs="Arial"/>
          <w:sz w:val="24"/>
          <w:szCs w:val="24"/>
          <w:lang w:eastAsia="ja-JP"/>
        </w:rPr>
      </w:pPr>
      <w:r w:rsidRPr="0070651F">
        <w:rPr>
          <w:rFonts w:eastAsia="MS Mincho" w:cs="Arial"/>
          <w:sz w:val="24"/>
          <w:szCs w:val="24"/>
          <w:lang w:eastAsia="ja-JP"/>
        </w:rPr>
        <w:t>Συμπεράσματα:</w:t>
      </w:r>
    </w:p>
    <w:p w:rsidR="00E97870" w:rsidRPr="0070651F" w:rsidRDefault="00E97870" w:rsidP="0065748D">
      <w:pPr>
        <w:pStyle w:val="a4"/>
        <w:jc w:val="both"/>
        <w:rPr>
          <w:rFonts w:eastAsia="MS Mincho" w:cs="Arial"/>
          <w:sz w:val="24"/>
          <w:szCs w:val="24"/>
          <w:lang w:eastAsia="ja-JP"/>
        </w:rPr>
      </w:pPr>
      <w:r w:rsidRPr="0070651F">
        <w:rPr>
          <w:rFonts w:eastAsia="MS Mincho" w:cs="Arial"/>
          <w:sz w:val="24"/>
          <w:szCs w:val="24"/>
          <w:lang w:eastAsia="ja-JP"/>
        </w:rPr>
        <w:t>Ανάλυση αποτελεσμάτων</w:t>
      </w:r>
    </w:p>
    <w:p w:rsidR="00E97870" w:rsidRPr="0070651F" w:rsidRDefault="00EA6B4A" w:rsidP="0065748D">
      <w:pPr>
        <w:pStyle w:val="a4"/>
        <w:numPr>
          <w:ilvl w:val="0"/>
          <w:numId w:val="1"/>
        </w:numPr>
        <w:jc w:val="both"/>
        <w:rPr>
          <w:rFonts w:eastAsia="MS Mincho" w:cs="Arial"/>
          <w:sz w:val="24"/>
          <w:szCs w:val="24"/>
          <w:lang w:eastAsia="ja-JP"/>
        </w:rPr>
      </w:pPr>
      <w:r w:rsidRPr="0070651F">
        <w:rPr>
          <w:rFonts w:eastAsia="MS Mincho" w:cs="Arial"/>
          <w:sz w:val="24"/>
          <w:szCs w:val="24"/>
          <w:lang w:eastAsia="ja-JP"/>
        </w:rPr>
        <w:t>Περιορισμοί-</w:t>
      </w:r>
      <w:r w:rsidR="0065748D" w:rsidRPr="0070651F">
        <w:rPr>
          <w:rFonts w:eastAsia="MS Mincho" w:cs="Arial"/>
          <w:sz w:val="24"/>
          <w:szCs w:val="24"/>
          <w:lang w:eastAsia="ja-JP"/>
        </w:rPr>
        <w:t xml:space="preserve"> </w:t>
      </w:r>
      <w:r w:rsidR="00E97870" w:rsidRPr="0070651F">
        <w:rPr>
          <w:rFonts w:eastAsia="MS Mincho" w:cs="Arial"/>
          <w:sz w:val="24"/>
          <w:szCs w:val="24"/>
          <w:lang w:eastAsia="ja-JP"/>
        </w:rPr>
        <w:t>Ελεγχόμενες μεταβλητές</w:t>
      </w:r>
    </w:p>
    <w:p w:rsidR="00E97870" w:rsidRPr="0070651F" w:rsidRDefault="00E97870" w:rsidP="0065748D">
      <w:pPr>
        <w:pStyle w:val="a4"/>
        <w:numPr>
          <w:ilvl w:val="0"/>
          <w:numId w:val="1"/>
        </w:numPr>
        <w:jc w:val="both"/>
        <w:rPr>
          <w:rFonts w:eastAsia="MS Mincho" w:cs="Arial"/>
          <w:sz w:val="24"/>
          <w:szCs w:val="24"/>
          <w:lang w:eastAsia="ja-JP"/>
        </w:rPr>
      </w:pPr>
      <w:r w:rsidRPr="0070651F">
        <w:rPr>
          <w:rFonts w:eastAsia="MS Mincho" w:cs="Arial"/>
          <w:sz w:val="24"/>
          <w:szCs w:val="24"/>
          <w:lang w:eastAsia="ja-JP"/>
        </w:rPr>
        <w:t>Συμπληρωματικές έρευνες</w:t>
      </w:r>
    </w:p>
    <w:p w:rsidR="00E97870" w:rsidRPr="0070651F" w:rsidRDefault="00FD7530" w:rsidP="0065748D">
      <w:pPr>
        <w:pStyle w:val="a4"/>
        <w:numPr>
          <w:ilvl w:val="0"/>
          <w:numId w:val="1"/>
        </w:numPr>
        <w:jc w:val="both"/>
        <w:rPr>
          <w:rFonts w:eastAsia="MS Mincho" w:cs="Arial"/>
          <w:sz w:val="24"/>
          <w:szCs w:val="24"/>
          <w:lang w:eastAsia="ja-JP"/>
        </w:rPr>
      </w:pPr>
      <w:r w:rsidRPr="0070651F">
        <w:rPr>
          <w:rFonts w:eastAsia="MS Mincho" w:cs="Arial"/>
          <w:sz w:val="24"/>
          <w:szCs w:val="24"/>
          <w:lang w:eastAsia="ja-JP"/>
        </w:rPr>
        <w:t>Βιβλιογραφί</w:t>
      </w:r>
      <w:r w:rsidRPr="0070651F">
        <w:rPr>
          <w:rFonts w:eastAsia="MS Mincho" w:cs="Arial"/>
          <w:sz w:val="24"/>
          <w:szCs w:val="24"/>
          <w:lang w:val="el-GR" w:eastAsia="ja-JP"/>
        </w:rPr>
        <w:t>α</w:t>
      </w:r>
    </w:p>
    <w:p w:rsidR="00FD7530" w:rsidRPr="00B66AB8" w:rsidRDefault="00FD7530" w:rsidP="00FD7530">
      <w:pPr>
        <w:ind w:left="360"/>
        <w:jc w:val="both"/>
        <w:rPr>
          <w:rFonts w:eastAsia="MS Mincho" w:cs="Arial"/>
          <w:b/>
          <w:sz w:val="24"/>
          <w:szCs w:val="24"/>
          <w:u w:val="single"/>
          <w:lang w:val="el-GR" w:eastAsia="ja-JP"/>
        </w:rPr>
      </w:pPr>
      <w:r w:rsidRPr="00B66AB8">
        <w:rPr>
          <w:rFonts w:eastAsia="MS Mincho" w:cs="Arial"/>
          <w:b/>
          <w:sz w:val="24"/>
          <w:szCs w:val="24"/>
          <w:u w:val="single"/>
          <w:lang w:val="el-GR" w:eastAsia="ja-JP"/>
        </w:rPr>
        <w:t>Ομάδα εργασίας</w:t>
      </w:r>
    </w:p>
    <w:p w:rsidR="00FD7530"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Αργυρόπουλος Χρήστος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Ζερβός Ζαχαρίας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Κοντονίκα Ελένη</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Κορδίλας Μάριος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Κρητικού Χριστιάνα</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Μήλας Κων/νος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Μπάρκας Κων/νος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Μπέης Σταύρος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Νικολόπουλος Γεώργιος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Νταής Βασίλειος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Παπαδημητρίου Νικόλαος</w:t>
      </w:r>
    </w:p>
    <w:p w:rsidR="00A84FDA" w:rsidRPr="0070651F" w:rsidRDefault="0070651F" w:rsidP="00FD7530">
      <w:pPr>
        <w:pStyle w:val="a7"/>
        <w:rPr>
          <w:rFonts w:eastAsia="MS Mincho"/>
          <w:sz w:val="24"/>
          <w:szCs w:val="24"/>
          <w:lang w:val="el-GR" w:eastAsia="ja-JP"/>
        </w:rPr>
      </w:pPr>
      <w:r w:rsidRPr="0070651F">
        <w:rPr>
          <w:rFonts w:eastAsia="MS Mincho"/>
          <w:sz w:val="24"/>
          <w:szCs w:val="24"/>
          <w:lang w:val="el-GR" w:eastAsia="ja-JP"/>
        </w:rPr>
        <w:t>Παπαθεοδώρου</w:t>
      </w:r>
      <w:r w:rsidR="00A84FDA" w:rsidRPr="0070651F">
        <w:rPr>
          <w:rFonts w:eastAsia="MS Mincho"/>
          <w:sz w:val="24"/>
          <w:szCs w:val="24"/>
          <w:lang w:val="el-GR" w:eastAsia="ja-JP"/>
        </w:rPr>
        <w:t xml:space="preserve"> Παναγιώτης</w:t>
      </w:r>
    </w:p>
    <w:p w:rsidR="00A84FDA" w:rsidRPr="0070651F" w:rsidRDefault="0070651F" w:rsidP="00FD7530">
      <w:pPr>
        <w:pStyle w:val="a7"/>
        <w:rPr>
          <w:rFonts w:eastAsia="MS Mincho"/>
          <w:sz w:val="24"/>
          <w:szCs w:val="24"/>
          <w:lang w:val="el-GR" w:eastAsia="ja-JP"/>
        </w:rPr>
      </w:pPr>
      <w:r w:rsidRPr="0070651F">
        <w:rPr>
          <w:rFonts w:eastAsia="MS Mincho"/>
          <w:sz w:val="24"/>
          <w:szCs w:val="24"/>
          <w:lang w:val="el-GR" w:eastAsia="ja-JP"/>
        </w:rPr>
        <w:t>Παπαθεοδώρου</w:t>
      </w:r>
      <w:r w:rsidR="00A84FDA" w:rsidRPr="0070651F">
        <w:rPr>
          <w:rFonts w:eastAsia="MS Mincho"/>
          <w:sz w:val="24"/>
          <w:szCs w:val="24"/>
          <w:lang w:val="el-GR" w:eastAsia="ja-JP"/>
        </w:rPr>
        <w:t xml:space="preserve"> Χρήστος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Πολιτοπούλου Νικολέτα</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Πουπάκης Αλέξανδρος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Σαρρής Αλέξανδρος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Σγούρος Παναγιώτης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Σφύρλας Στέργιος</w:t>
      </w:r>
    </w:p>
    <w:p w:rsidR="00A84FDA" w:rsidRPr="0070651F" w:rsidRDefault="00A84FDA" w:rsidP="00FD7530">
      <w:pPr>
        <w:pStyle w:val="a7"/>
        <w:rPr>
          <w:rFonts w:eastAsia="MS Mincho"/>
          <w:sz w:val="24"/>
          <w:szCs w:val="24"/>
          <w:lang w:val="el-GR" w:eastAsia="ja-JP"/>
        </w:rPr>
      </w:pPr>
      <w:r w:rsidRPr="0070651F">
        <w:rPr>
          <w:rFonts w:eastAsia="MS Mincho"/>
          <w:sz w:val="24"/>
          <w:szCs w:val="24"/>
          <w:lang w:val="el-GR" w:eastAsia="ja-JP"/>
        </w:rPr>
        <w:t>Τσάπαλος Αθανάσιος</w:t>
      </w:r>
    </w:p>
    <w:p w:rsidR="00A84FDA" w:rsidRPr="0070651F" w:rsidRDefault="0070651F" w:rsidP="00FD7530">
      <w:pPr>
        <w:pStyle w:val="a7"/>
        <w:rPr>
          <w:rFonts w:eastAsia="MS Mincho"/>
          <w:sz w:val="24"/>
          <w:szCs w:val="24"/>
          <w:lang w:val="el-GR" w:eastAsia="ja-JP"/>
        </w:rPr>
      </w:pPr>
      <w:r w:rsidRPr="0070651F">
        <w:rPr>
          <w:rFonts w:eastAsia="MS Mincho"/>
          <w:sz w:val="24"/>
          <w:szCs w:val="24"/>
          <w:lang w:val="el-GR" w:eastAsia="ja-JP"/>
        </w:rPr>
        <w:t>Χαμπάκης Ανδρέας</w:t>
      </w:r>
    </w:p>
    <w:p w:rsidR="0070651F" w:rsidRPr="0070651F" w:rsidRDefault="0070651F" w:rsidP="00FD7530">
      <w:pPr>
        <w:pStyle w:val="a7"/>
        <w:rPr>
          <w:rFonts w:eastAsia="MS Mincho"/>
          <w:sz w:val="24"/>
          <w:szCs w:val="24"/>
          <w:lang w:val="el-GR" w:eastAsia="ja-JP"/>
        </w:rPr>
      </w:pPr>
    </w:p>
    <w:p w:rsidR="00A84FDA" w:rsidRPr="0070651F" w:rsidRDefault="00A84FDA" w:rsidP="00FD7530">
      <w:pPr>
        <w:pStyle w:val="a7"/>
        <w:rPr>
          <w:rFonts w:eastAsia="MS Mincho"/>
          <w:sz w:val="24"/>
          <w:szCs w:val="24"/>
          <w:lang w:val="el-GR" w:eastAsia="ja-JP"/>
        </w:rPr>
      </w:pPr>
    </w:p>
    <w:p w:rsidR="00A84FDA" w:rsidRPr="0070651F" w:rsidRDefault="00A84FDA" w:rsidP="00FD7530">
      <w:pPr>
        <w:pStyle w:val="a7"/>
        <w:rPr>
          <w:rFonts w:eastAsia="MS Mincho"/>
          <w:sz w:val="24"/>
          <w:szCs w:val="24"/>
          <w:lang w:val="el-GR" w:eastAsia="ja-JP"/>
        </w:rPr>
      </w:pPr>
    </w:p>
    <w:p w:rsidR="00A84FDA" w:rsidRPr="0070651F" w:rsidRDefault="00A84FDA" w:rsidP="00FD7530">
      <w:pPr>
        <w:pStyle w:val="a7"/>
        <w:rPr>
          <w:rFonts w:eastAsia="MS Mincho"/>
          <w:sz w:val="24"/>
          <w:szCs w:val="24"/>
          <w:lang w:val="el-GR" w:eastAsia="ja-JP"/>
        </w:rPr>
      </w:pPr>
    </w:p>
    <w:p w:rsidR="00E97870" w:rsidRPr="0070651F" w:rsidRDefault="00E97870" w:rsidP="0065748D">
      <w:pPr>
        <w:pStyle w:val="a4"/>
        <w:jc w:val="both"/>
        <w:rPr>
          <w:rFonts w:eastAsia="MS Mincho" w:cs="Arial"/>
          <w:sz w:val="24"/>
          <w:szCs w:val="24"/>
          <w:lang w:val="el-GR" w:eastAsia="ja-JP"/>
        </w:rPr>
      </w:pPr>
    </w:p>
    <w:p w:rsidR="00F3768D" w:rsidRPr="0070651F" w:rsidRDefault="00F3768D" w:rsidP="0070651F">
      <w:pPr>
        <w:rPr>
          <w:rFonts w:cs="Arial"/>
          <w:b/>
          <w:bCs/>
          <w:color w:val="000000"/>
          <w:sz w:val="24"/>
          <w:szCs w:val="24"/>
          <w:shd w:val="clear" w:color="auto" w:fill="FFFFFF"/>
          <w:lang w:val="el-GR"/>
        </w:rPr>
      </w:pPr>
    </w:p>
    <w:p w:rsidR="00F3768D" w:rsidRPr="0070651F" w:rsidRDefault="00F3768D" w:rsidP="0070651F">
      <w:pPr>
        <w:rPr>
          <w:rFonts w:cs="Arial"/>
          <w:bCs/>
          <w:color w:val="000000"/>
          <w:sz w:val="24"/>
          <w:szCs w:val="24"/>
          <w:u w:val="single"/>
          <w:shd w:val="clear" w:color="auto" w:fill="FFFFFF"/>
          <w:lang w:val="el-GR"/>
        </w:rPr>
      </w:pPr>
    </w:p>
    <w:p w:rsidR="009558E8" w:rsidRDefault="0065748D" w:rsidP="008404BD">
      <w:pPr>
        <w:jc w:val="center"/>
        <w:rPr>
          <w:rFonts w:cs="Arial"/>
          <w:b/>
          <w:bCs/>
          <w:color w:val="000000" w:themeColor="text1"/>
          <w:sz w:val="28"/>
          <w:szCs w:val="28"/>
          <w:u w:val="single"/>
          <w:shd w:val="clear" w:color="auto" w:fill="FFFFFF"/>
          <w:lang w:val="el-GR"/>
        </w:rPr>
      </w:pPr>
      <w:r w:rsidRPr="007A0EA7">
        <w:rPr>
          <w:rFonts w:cs="Arial"/>
          <w:b/>
          <w:bCs/>
          <w:color w:val="000000" w:themeColor="text1"/>
          <w:sz w:val="28"/>
          <w:szCs w:val="28"/>
          <w:u w:val="single"/>
          <w:shd w:val="clear" w:color="auto" w:fill="FFFFFF"/>
        </w:rPr>
        <w:lastRenderedPageBreak/>
        <w:t>Κεφάλαιο 1</w:t>
      </w:r>
    </w:p>
    <w:p w:rsidR="007A0EA7" w:rsidRPr="007A0EA7" w:rsidRDefault="007A0EA7" w:rsidP="007A0EA7">
      <w:pPr>
        <w:rPr>
          <w:rFonts w:cs="Arial"/>
          <w:b/>
          <w:bCs/>
          <w:color w:val="000000" w:themeColor="text1"/>
          <w:sz w:val="28"/>
          <w:szCs w:val="28"/>
          <w:u w:val="single"/>
          <w:shd w:val="clear" w:color="auto" w:fill="FFFFFF"/>
          <w:lang w:val="el-GR"/>
        </w:rPr>
      </w:pPr>
      <w:r>
        <w:rPr>
          <w:rFonts w:cs="Arial"/>
          <w:b/>
          <w:bCs/>
          <w:color w:val="000000" w:themeColor="text1"/>
          <w:sz w:val="28"/>
          <w:szCs w:val="28"/>
          <w:u w:val="single"/>
          <w:shd w:val="clear" w:color="auto" w:fill="FFFFFF"/>
          <w:lang w:val="el-GR"/>
        </w:rPr>
        <w:t>ΠΕΡΙΛΗΨΗ</w:t>
      </w:r>
    </w:p>
    <w:p w:rsidR="00031C25" w:rsidRPr="0070651F" w:rsidRDefault="00031C25" w:rsidP="00031C25">
      <w:pPr>
        <w:rPr>
          <w:rFonts w:cs="Arial"/>
          <w:color w:val="95B3D7" w:themeColor="accent1" w:themeTint="99"/>
          <w:sz w:val="24"/>
          <w:szCs w:val="24"/>
          <w:u w:val="single"/>
          <w:shd w:val="clear" w:color="auto" w:fill="FFFFFF"/>
        </w:rPr>
      </w:pPr>
    </w:p>
    <w:p w:rsidR="009558E8" w:rsidRPr="0070651F" w:rsidRDefault="009558E8" w:rsidP="00031C25">
      <w:pPr>
        <w:rPr>
          <w:rFonts w:cs="Arial"/>
          <w:color w:val="95B3D7" w:themeColor="accent1" w:themeTint="99"/>
          <w:sz w:val="24"/>
          <w:szCs w:val="24"/>
          <w:shd w:val="clear" w:color="auto" w:fill="FFFFFF"/>
          <w:lang w:val="el-GR"/>
        </w:rPr>
      </w:pPr>
      <w:r w:rsidRPr="007A0EA7">
        <w:rPr>
          <w:rFonts w:cs="Arial"/>
          <w:color w:val="000000" w:themeColor="text1"/>
          <w:sz w:val="28"/>
          <w:szCs w:val="28"/>
          <w:u w:val="single"/>
          <w:shd w:val="clear" w:color="auto" w:fill="FFFFFF"/>
          <w:lang w:val="el-GR"/>
        </w:rPr>
        <w:t>Ερευνητικός σκοπός και παρουσίαση του προβλήματος</w:t>
      </w:r>
      <w:r w:rsidRPr="0070651F">
        <w:rPr>
          <w:rFonts w:cs="Arial"/>
          <w:color w:val="95B3D7" w:themeColor="accent1" w:themeTint="99"/>
          <w:sz w:val="24"/>
          <w:szCs w:val="24"/>
          <w:u w:val="single"/>
          <w:shd w:val="clear" w:color="auto" w:fill="FFFFFF"/>
          <w:lang w:val="el-GR"/>
        </w:rPr>
        <w:t xml:space="preserve"> </w:t>
      </w:r>
      <w:r w:rsidRPr="0070651F">
        <w:rPr>
          <w:rFonts w:cs="Arial"/>
          <w:i/>
          <w:iCs/>
          <w:color w:val="95B3D7" w:themeColor="accent1" w:themeTint="99"/>
          <w:sz w:val="24"/>
          <w:szCs w:val="24"/>
          <w:u w:val="single"/>
          <w:shd w:val="clear" w:color="auto" w:fill="FFFFFF"/>
          <w:lang w:val="el-GR"/>
        </w:rPr>
        <w:t>:</w:t>
      </w:r>
    </w:p>
    <w:p w:rsidR="009558E8" w:rsidRPr="0070651F" w:rsidRDefault="009558E8" w:rsidP="00BD40BD">
      <w:pPr>
        <w:jc w:val="both"/>
        <w:rPr>
          <w:rFonts w:cs="Arial"/>
          <w:sz w:val="24"/>
          <w:szCs w:val="24"/>
          <w:shd w:val="clear" w:color="auto" w:fill="FFFFFF"/>
          <w:lang w:val="el-GR"/>
        </w:rPr>
      </w:pPr>
      <w:r w:rsidRPr="007A0EA7">
        <w:rPr>
          <w:rFonts w:cs="Arial"/>
          <w:b/>
          <w:bCs/>
          <w:sz w:val="24"/>
          <w:szCs w:val="24"/>
          <w:shd w:val="clear" w:color="auto" w:fill="FFFFFF"/>
          <w:lang w:val="el-GR"/>
        </w:rPr>
        <w:t>Ηλιακή ενέργεια</w:t>
      </w:r>
      <w:r w:rsidRPr="0070651F">
        <w:rPr>
          <w:rStyle w:val="apple-converted-space"/>
          <w:rFonts w:cs="Arial"/>
          <w:color w:val="000000"/>
          <w:sz w:val="24"/>
          <w:szCs w:val="24"/>
          <w:shd w:val="clear" w:color="auto" w:fill="FFFFFF"/>
        </w:rPr>
        <w:t> </w:t>
      </w:r>
      <w:r w:rsidR="00031C25" w:rsidRPr="0070651F">
        <w:rPr>
          <w:rFonts w:cs="Arial"/>
          <w:color w:val="000000"/>
          <w:sz w:val="24"/>
          <w:szCs w:val="24"/>
          <w:shd w:val="clear" w:color="auto" w:fill="FFFFFF"/>
          <w:lang w:val="el-GR"/>
        </w:rPr>
        <w:t>είναι</w:t>
      </w:r>
      <w:r w:rsidRPr="0070651F">
        <w:rPr>
          <w:rFonts w:cs="Arial"/>
          <w:color w:val="000000"/>
          <w:sz w:val="24"/>
          <w:szCs w:val="24"/>
          <w:shd w:val="clear" w:color="auto" w:fill="FFFFFF"/>
          <w:lang w:val="el-GR"/>
        </w:rPr>
        <w:t xml:space="preserve"> το σύνολο των διαφόρων μορφών ενέργειας που προέρχονται από τον Ήλιο. Τέτοιες είναι το</w:t>
      </w:r>
      <w:r w:rsidRPr="0070651F">
        <w:rPr>
          <w:rStyle w:val="apple-converted-space"/>
          <w:rFonts w:cs="Arial"/>
          <w:color w:val="000000"/>
          <w:sz w:val="24"/>
          <w:szCs w:val="24"/>
          <w:shd w:val="clear" w:color="auto" w:fill="FFFFFF"/>
        </w:rPr>
        <w:t> </w:t>
      </w:r>
      <w:r w:rsidRPr="0070651F">
        <w:rPr>
          <w:rFonts w:cs="Arial"/>
          <w:sz w:val="24"/>
          <w:szCs w:val="24"/>
          <w:shd w:val="clear" w:color="auto" w:fill="FFFFFF"/>
          <w:lang w:val="el-GR"/>
        </w:rPr>
        <w:t>φως</w:t>
      </w:r>
      <w:r w:rsidRPr="0070651F">
        <w:rPr>
          <w:rStyle w:val="apple-converted-space"/>
          <w:rFonts w:cs="Arial"/>
          <w:color w:val="000000"/>
          <w:sz w:val="24"/>
          <w:szCs w:val="24"/>
          <w:shd w:val="clear" w:color="auto" w:fill="FFFFFF"/>
        </w:rPr>
        <w:t> </w:t>
      </w:r>
      <w:r w:rsidRPr="0070651F">
        <w:rPr>
          <w:rFonts w:cs="Arial"/>
          <w:color w:val="000000"/>
          <w:sz w:val="24"/>
          <w:szCs w:val="24"/>
          <w:shd w:val="clear" w:color="auto" w:fill="FFFFFF"/>
          <w:lang w:val="el-GR"/>
        </w:rPr>
        <w:t>ή</w:t>
      </w:r>
      <w:r w:rsidRPr="0070651F">
        <w:rPr>
          <w:rStyle w:val="apple-converted-space"/>
          <w:rFonts w:cs="Arial"/>
          <w:color w:val="000000"/>
          <w:sz w:val="24"/>
          <w:szCs w:val="24"/>
          <w:shd w:val="clear" w:color="auto" w:fill="FFFFFF"/>
        </w:rPr>
        <w:t> </w:t>
      </w:r>
      <w:r w:rsidRPr="0070651F">
        <w:rPr>
          <w:rFonts w:cs="Arial"/>
          <w:sz w:val="24"/>
          <w:szCs w:val="24"/>
          <w:shd w:val="clear" w:color="auto" w:fill="FFFFFF"/>
          <w:lang w:val="el-GR"/>
        </w:rPr>
        <w:t>φωτεινή ενέργεια</w:t>
      </w:r>
      <w:r w:rsidRPr="0070651F">
        <w:rPr>
          <w:rFonts w:cs="Arial"/>
          <w:color w:val="000000"/>
          <w:sz w:val="24"/>
          <w:szCs w:val="24"/>
          <w:shd w:val="clear" w:color="auto" w:fill="FFFFFF"/>
          <w:lang w:val="el-GR"/>
        </w:rPr>
        <w:t>, η</w:t>
      </w:r>
      <w:r w:rsidRPr="0070651F">
        <w:rPr>
          <w:rStyle w:val="apple-converted-space"/>
          <w:rFonts w:cs="Arial"/>
          <w:color w:val="000000"/>
          <w:sz w:val="24"/>
          <w:szCs w:val="24"/>
          <w:shd w:val="clear" w:color="auto" w:fill="FFFFFF"/>
        </w:rPr>
        <w:t> </w:t>
      </w:r>
      <w:r w:rsidRPr="0070651F">
        <w:rPr>
          <w:rFonts w:cs="Arial"/>
          <w:sz w:val="24"/>
          <w:szCs w:val="24"/>
          <w:shd w:val="clear" w:color="auto" w:fill="FFFFFF"/>
          <w:lang w:val="el-GR"/>
        </w:rPr>
        <w:t>θερμότητα</w:t>
      </w:r>
      <w:r w:rsidRPr="0070651F">
        <w:rPr>
          <w:rFonts w:cs="Arial"/>
          <w:color w:val="000000"/>
          <w:sz w:val="24"/>
          <w:szCs w:val="24"/>
          <w:shd w:val="clear" w:color="auto" w:fill="FFFFFF"/>
          <w:lang w:val="el-GR"/>
        </w:rPr>
        <w:t xml:space="preserve"> ή</w:t>
      </w:r>
      <w:r w:rsidRPr="0070651F">
        <w:rPr>
          <w:rStyle w:val="apple-converted-space"/>
          <w:rFonts w:cs="Arial"/>
          <w:color w:val="000000"/>
          <w:sz w:val="24"/>
          <w:szCs w:val="24"/>
          <w:shd w:val="clear" w:color="auto" w:fill="FFFFFF"/>
        </w:rPr>
        <w:t> </w:t>
      </w:r>
      <w:r w:rsidRPr="0070651F">
        <w:rPr>
          <w:rFonts w:cs="Arial"/>
          <w:sz w:val="24"/>
          <w:szCs w:val="24"/>
          <w:shd w:val="clear" w:color="auto" w:fill="FFFFFF"/>
          <w:lang w:val="el-GR"/>
        </w:rPr>
        <w:t>θερμική ενέργεια καθώς και διάφορες ακτινοβολίες ή ενέργεια ακτινοβολίας.</w:t>
      </w:r>
      <w:r w:rsidR="00031C25" w:rsidRPr="0070651F">
        <w:rPr>
          <w:rFonts w:cs="Arial"/>
          <w:sz w:val="24"/>
          <w:szCs w:val="24"/>
          <w:shd w:val="clear" w:color="auto" w:fill="FFFFFF"/>
          <w:lang w:val="el-GR"/>
        </w:rPr>
        <w:t xml:space="preserve"> Σήμερα ξέρουμε ότι ο ήλιος είναι ένα πύρινο ουράνιο σώμα που αποβάλλει προς το ηλιακό μας σύστημα ποσότητες θερμότητας μέσω των εκρήξεων που γίνονται στην επιφάνειά του. Η ηλιακή ακτινοβολία τροφοδοτεί όλες τις ανανεώσιμες και μη ανανεώσιμες πηγές ενέργειας.</w:t>
      </w:r>
    </w:p>
    <w:p w:rsidR="008404BD" w:rsidRPr="0070651F" w:rsidRDefault="008404BD" w:rsidP="00697DB8">
      <w:pPr>
        <w:tabs>
          <w:tab w:val="left" w:pos="3000"/>
        </w:tabs>
        <w:jc w:val="both"/>
        <w:rPr>
          <w:rFonts w:cs="Arial"/>
          <w:b/>
          <w:color w:val="95B3D7" w:themeColor="accent1" w:themeTint="99"/>
          <w:sz w:val="24"/>
          <w:szCs w:val="24"/>
          <w:shd w:val="clear" w:color="auto" w:fill="FFFFFF"/>
          <w:lang w:val="el-GR"/>
        </w:rPr>
      </w:pPr>
      <w:r w:rsidRPr="000E3308">
        <w:rPr>
          <w:rFonts w:cs="Arial"/>
          <w:b/>
          <w:color w:val="000000" w:themeColor="text1"/>
          <w:sz w:val="24"/>
          <w:szCs w:val="24"/>
          <w:shd w:val="clear" w:color="auto" w:fill="FFFFFF"/>
          <w:lang w:val="el-GR"/>
        </w:rPr>
        <w:t>Ενεργειακό πρόβλημα</w:t>
      </w:r>
      <w:r w:rsidRPr="0070651F">
        <w:rPr>
          <w:rFonts w:cs="Arial"/>
          <w:b/>
          <w:color w:val="95B3D7" w:themeColor="accent1" w:themeTint="99"/>
          <w:sz w:val="24"/>
          <w:szCs w:val="24"/>
          <w:shd w:val="clear" w:color="auto" w:fill="FFFFFF"/>
          <w:lang w:val="el-GR"/>
        </w:rPr>
        <w:t>:</w:t>
      </w:r>
      <w:r w:rsidR="00697DB8" w:rsidRPr="0070651F">
        <w:rPr>
          <w:rFonts w:cs="Arial"/>
          <w:b/>
          <w:color w:val="95B3D7" w:themeColor="accent1" w:themeTint="99"/>
          <w:sz w:val="24"/>
          <w:szCs w:val="24"/>
          <w:shd w:val="clear" w:color="auto" w:fill="FFFFFF"/>
          <w:lang w:val="el-GR"/>
        </w:rPr>
        <w:tab/>
      </w:r>
    </w:p>
    <w:p w:rsidR="008404BD" w:rsidRPr="0070651F" w:rsidRDefault="00DB7F3C" w:rsidP="008404BD">
      <w:pPr>
        <w:jc w:val="both"/>
        <w:rPr>
          <w:rFonts w:cs="Arial"/>
          <w:sz w:val="24"/>
          <w:szCs w:val="24"/>
          <w:shd w:val="clear" w:color="auto" w:fill="FFFFFF"/>
          <w:lang w:val="el-GR"/>
        </w:rPr>
      </w:pPr>
      <w:r w:rsidRPr="0070651F">
        <w:rPr>
          <w:rFonts w:cs="Arial"/>
          <w:sz w:val="24"/>
          <w:szCs w:val="24"/>
          <w:shd w:val="clear" w:color="auto" w:fill="FFFFFF"/>
          <w:lang w:val="el-GR"/>
        </w:rPr>
        <w:t>Το ενεργειακό πρόβλημα</w:t>
      </w:r>
      <w:r w:rsidR="008404BD" w:rsidRPr="0070651F">
        <w:rPr>
          <w:rFonts w:cs="Arial"/>
          <w:sz w:val="24"/>
          <w:szCs w:val="24"/>
          <w:shd w:val="clear" w:color="auto" w:fill="FFFFFF"/>
          <w:lang w:val="el-GR"/>
        </w:rPr>
        <w:t xml:space="preserve"> το οποίο στις μέρες μας εμφανίζεται οξύτερο από ποτέ</w:t>
      </w:r>
      <w:r w:rsidRPr="0070651F">
        <w:rPr>
          <w:rFonts w:cs="Arial"/>
          <w:sz w:val="24"/>
          <w:szCs w:val="24"/>
          <w:shd w:val="clear" w:color="auto" w:fill="FFFFFF"/>
          <w:lang w:val="el-GR"/>
        </w:rPr>
        <w:t xml:space="preserve"> συνειδητοποιήθηκε όταν</w:t>
      </w:r>
      <w:r w:rsidR="005C24E4" w:rsidRPr="0070651F">
        <w:rPr>
          <w:rFonts w:cs="Arial"/>
          <w:sz w:val="24"/>
          <w:szCs w:val="24"/>
          <w:shd w:val="clear" w:color="auto" w:fill="FFFFFF"/>
          <w:lang w:val="el-GR"/>
        </w:rPr>
        <w:t xml:space="preserve"> εμφανίστηκε η </w:t>
      </w:r>
      <w:r w:rsidR="00744E40" w:rsidRPr="0070651F">
        <w:rPr>
          <w:rFonts w:cs="Arial"/>
          <w:sz w:val="24"/>
          <w:szCs w:val="24"/>
          <w:shd w:val="clear" w:color="auto" w:fill="FFFFFF"/>
          <w:lang w:val="el-GR"/>
        </w:rPr>
        <w:t>ενεργειακή</w:t>
      </w:r>
      <w:r w:rsidR="005C24E4" w:rsidRPr="0070651F">
        <w:rPr>
          <w:rFonts w:cs="Arial"/>
          <w:sz w:val="24"/>
          <w:szCs w:val="24"/>
          <w:shd w:val="clear" w:color="auto" w:fill="FFFFFF"/>
          <w:lang w:val="el-GR"/>
        </w:rPr>
        <w:t xml:space="preserve"> κρίση το 1973. Η ουσία του ενεργειακού προβλήματος βρίσκεται στην συσχέτιση των ενεργειακών αποθεμάτων που διαρκώς μειώνονται με τις απαιτήσεις για κατανάλωση ενέργειας που διαρκώς αυξάνονται. Είναι αρκετά εύκολο να κατανοήσουμε τι σημαίνει αύξηση της ενέργειας που καταναλώνεται αν αναλογιστούμε το πλήθος των ηλεκτρικών συσκευών που έχουμε σήμερα στο σπίτι μας σε σχέση με τις συσκευές που είχαμε, ας πούμε, πριν 50 χρόνια, ή τον αριθμό των αυτοκινήτων που κυκλοφορούν τώρα στους δρόμους σε σχέση με τότε. Υπολογίζεται ότι ο πρωτόγονος άνθρωπος χρησιμοποιούσε για τις ανάγκες του ενέργεια ίση με 6,3</w:t>
      </w:r>
      <w:r w:rsidR="005C24E4" w:rsidRPr="0070651F">
        <w:rPr>
          <w:rFonts w:cs="Arial"/>
          <w:sz w:val="24"/>
          <w:szCs w:val="24"/>
          <w:shd w:val="clear" w:color="auto" w:fill="FFFFFF"/>
        </w:rPr>
        <w:t>M</w:t>
      </w:r>
      <w:r w:rsidR="008404BD" w:rsidRPr="0070651F">
        <w:rPr>
          <w:rFonts w:cs="Arial"/>
          <w:sz w:val="24"/>
          <w:szCs w:val="24"/>
          <w:shd w:val="clear" w:color="auto" w:fill="FFFFFF"/>
        </w:rPr>
        <w:t>j</w:t>
      </w:r>
      <w:r w:rsidR="008404BD" w:rsidRPr="0070651F">
        <w:rPr>
          <w:rFonts w:cs="Arial"/>
          <w:sz w:val="24"/>
          <w:szCs w:val="24"/>
          <w:shd w:val="clear" w:color="auto" w:fill="FFFFFF"/>
          <w:lang w:val="el-GR"/>
        </w:rPr>
        <w:t xml:space="preserve"> ενώ ο</w:t>
      </w:r>
      <w:r w:rsidR="005C24E4" w:rsidRPr="0070651F">
        <w:rPr>
          <w:rFonts w:cs="Arial"/>
          <w:sz w:val="24"/>
          <w:szCs w:val="24"/>
          <w:shd w:val="clear" w:color="auto" w:fill="FFFFFF"/>
          <w:lang w:val="el-GR"/>
        </w:rPr>
        <w:t xml:space="preserve"> σημερινός άνθρωπος χρησιμοποιεί περίπου 1000 </w:t>
      </w:r>
      <w:r w:rsidR="005C24E4" w:rsidRPr="0070651F">
        <w:rPr>
          <w:rFonts w:cs="Arial"/>
          <w:sz w:val="24"/>
          <w:szCs w:val="24"/>
          <w:shd w:val="clear" w:color="auto" w:fill="FFFFFF"/>
        </w:rPr>
        <w:t>MJ</w:t>
      </w:r>
      <w:r w:rsidR="005C24E4" w:rsidRPr="0070651F">
        <w:rPr>
          <w:rFonts w:cs="Arial"/>
          <w:sz w:val="24"/>
          <w:szCs w:val="24"/>
          <w:shd w:val="clear" w:color="auto" w:fill="FFFFFF"/>
          <w:lang w:val="el-GR"/>
        </w:rPr>
        <w:t xml:space="preserve"> δηλαδή 150 φορές περισσότερη. Τα κύρια προβλήματα στη χώρα μας σχετίζονται άμεσα με το λανθασμένο ενεργειακό μοντέλο που εφαρμόζει. Η χώρα μας χαρακτηρίζεται από υψηλή ενεργειακή ένταση υψηλή εξάρτηση από πετρέλαιο και λιγνίτη που αποτελούν τα πλέον ρυπογόνα καύσιμα, και άσκοπη κατανάλωση ενέργειας στον οικιακό και τριτογενή τομέα. </w:t>
      </w:r>
      <w:r w:rsidR="005C24E4" w:rsidRPr="0070651F">
        <w:rPr>
          <w:rFonts w:cs="Arial"/>
          <w:sz w:val="24"/>
          <w:szCs w:val="24"/>
          <w:shd w:val="clear" w:color="auto" w:fill="FFFFFF"/>
          <w:lang w:val="el-GR"/>
        </w:rPr>
        <w:cr/>
        <w:t xml:space="preserve"> Έτσι όλες οι χώρες πρέπει να στραφούν σε μη εξαντλήσιμες εναλλακτικές πηγές ενέργειας </w:t>
      </w:r>
      <w:r w:rsidR="000E3308" w:rsidRPr="0070651F">
        <w:rPr>
          <w:rFonts w:cs="Arial"/>
          <w:sz w:val="24"/>
          <w:szCs w:val="24"/>
          <w:shd w:val="clear" w:color="auto" w:fill="FFFFFF"/>
          <w:lang w:val="el-GR"/>
        </w:rPr>
        <w:t>όπως</w:t>
      </w:r>
      <w:r w:rsidR="005C24E4" w:rsidRPr="0070651F">
        <w:rPr>
          <w:rFonts w:cs="Arial"/>
          <w:sz w:val="24"/>
          <w:szCs w:val="24"/>
          <w:shd w:val="clear" w:color="auto" w:fill="FFFFFF"/>
          <w:lang w:val="el-GR"/>
        </w:rPr>
        <w:t xml:space="preserve"> είναι η αιολική , η ηλιακή και η </w:t>
      </w:r>
      <w:r w:rsidR="000E3308" w:rsidRPr="0070651F">
        <w:rPr>
          <w:rFonts w:cs="Arial"/>
          <w:sz w:val="24"/>
          <w:szCs w:val="24"/>
          <w:shd w:val="clear" w:color="auto" w:fill="FFFFFF"/>
          <w:lang w:val="el-GR"/>
        </w:rPr>
        <w:t>πυρηνική</w:t>
      </w:r>
      <w:r w:rsidR="005C24E4" w:rsidRPr="0070651F">
        <w:rPr>
          <w:rFonts w:cs="Arial"/>
          <w:sz w:val="24"/>
          <w:szCs w:val="24"/>
          <w:shd w:val="clear" w:color="auto" w:fill="FFFFFF"/>
          <w:lang w:val="el-GR"/>
        </w:rPr>
        <w:t xml:space="preserve"> ενέργεια.</w:t>
      </w:r>
      <w:r w:rsidR="008404BD" w:rsidRPr="0070651F">
        <w:rPr>
          <w:rFonts w:cs="Arial"/>
          <w:sz w:val="24"/>
          <w:szCs w:val="24"/>
          <w:shd w:val="clear" w:color="auto" w:fill="FFFFFF"/>
          <w:lang w:val="el-GR"/>
        </w:rPr>
        <w:t xml:space="preserve"> Επίσης, πρέπει να </w:t>
      </w:r>
      <w:r w:rsidR="00B51B42" w:rsidRPr="0070651F">
        <w:rPr>
          <w:rFonts w:cs="Arial"/>
          <w:sz w:val="24"/>
          <w:szCs w:val="24"/>
          <w:shd w:val="clear" w:color="auto" w:fill="FFFFFF"/>
          <w:lang w:val="el-GR"/>
        </w:rPr>
        <w:t xml:space="preserve">γίνουν εκστρατείες ενημέρωσης και ευαισθητοποίησης </w:t>
      </w:r>
      <w:r w:rsidR="008404BD" w:rsidRPr="0070651F">
        <w:rPr>
          <w:rFonts w:cs="Arial"/>
          <w:sz w:val="24"/>
          <w:szCs w:val="24"/>
          <w:shd w:val="clear" w:color="auto" w:fill="FFFFFF"/>
          <w:lang w:val="el-GR"/>
        </w:rPr>
        <w:t>για</w:t>
      </w:r>
      <w:r w:rsidR="00B51B42" w:rsidRPr="0070651F">
        <w:rPr>
          <w:rFonts w:cs="Arial"/>
          <w:sz w:val="24"/>
          <w:szCs w:val="24"/>
          <w:shd w:val="clear" w:color="auto" w:fill="FFFFFF"/>
          <w:lang w:val="el-GR"/>
        </w:rPr>
        <w:t xml:space="preserve"> το ενεργειακό πρόβλημα.</w:t>
      </w:r>
    </w:p>
    <w:p w:rsidR="009558E8" w:rsidRDefault="00031C25" w:rsidP="00BD40BD">
      <w:pPr>
        <w:jc w:val="both"/>
        <w:rPr>
          <w:rFonts w:cs="Arial"/>
          <w:sz w:val="24"/>
          <w:szCs w:val="24"/>
          <w:shd w:val="clear" w:color="auto" w:fill="FFFFFF"/>
          <w:lang w:val="el-GR"/>
        </w:rPr>
      </w:pPr>
      <w:r w:rsidRPr="0070651F">
        <w:rPr>
          <w:rFonts w:cs="Arial"/>
          <w:sz w:val="24"/>
          <w:szCs w:val="24"/>
          <w:shd w:val="clear" w:color="auto" w:fill="FFFFFF"/>
          <w:lang w:val="el-GR"/>
        </w:rPr>
        <w:t xml:space="preserve">   </w:t>
      </w:r>
      <w:r w:rsidR="009558E8" w:rsidRPr="0070651F">
        <w:rPr>
          <w:rFonts w:cs="Arial"/>
          <w:sz w:val="24"/>
          <w:szCs w:val="24"/>
          <w:shd w:val="clear" w:color="auto" w:fill="FFFFFF"/>
          <w:lang w:val="el-GR"/>
        </w:rPr>
        <w:t xml:space="preserve">Στη παρούσα πειραματική έρευνα που θα εκπονηθεί στο δεύτερο τετράμηνο του σχολικού μας έτους θα μελετήσουμε τη βέλτιστη γωνία κλίσης ενός </w:t>
      </w:r>
      <w:r w:rsidRPr="0070651F">
        <w:rPr>
          <w:rFonts w:cs="Arial"/>
          <w:sz w:val="24"/>
          <w:szCs w:val="24"/>
          <w:shd w:val="clear" w:color="auto" w:fill="FFFFFF"/>
          <w:lang w:val="el-GR"/>
        </w:rPr>
        <w:t>φωτοβολταϊκού</w:t>
      </w:r>
      <w:r w:rsidR="009558E8" w:rsidRPr="0070651F">
        <w:rPr>
          <w:rFonts w:cs="Arial"/>
          <w:sz w:val="24"/>
          <w:szCs w:val="24"/>
          <w:shd w:val="clear" w:color="auto" w:fill="FFFFFF"/>
          <w:lang w:val="el-GR"/>
        </w:rPr>
        <w:t xml:space="preserve"> συστήματος. Δηλαδή θα κατανοήσουμε σε ποιά γωνία ως προς το οριζόντιο πάντα επίπεδο το </w:t>
      </w:r>
      <w:r w:rsidRPr="0070651F">
        <w:rPr>
          <w:rFonts w:cs="Arial"/>
          <w:sz w:val="24"/>
          <w:szCs w:val="24"/>
          <w:shd w:val="clear" w:color="auto" w:fill="FFFFFF"/>
          <w:lang w:val="el-GR"/>
        </w:rPr>
        <w:t>φωτοβολταϊκό</w:t>
      </w:r>
      <w:r w:rsidR="009558E8" w:rsidRPr="0070651F">
        <w:rPr>
          <w:rFonts w:cs="Arial"/>
          <w:sz w:val="24"/>
          <w:szCs w:val="24"/>
          <w:shd w:val="clear" w:color="auto" w:fill="FFFFFF"/>
          <w:lang w:val="el-GR"/>
        </w:rPr>
        <w:t xml:space="preserve"> θα έχει τη μέγιστη απόδοση , άρα </w:t>
      </w:r>
      <w:r w:rsidR="009558E8" w:rsidRPr="0070651F">
        <w:rPr>
          <w:rFonts w:cs="Arial"/>
          <w:sz w:val="24"/>
          <w:szCs w:val="24"/>
          <w:shd w:val="clear" w:color="auto" w:fill="FFFFFF"/>
          <w:lang w:val="el-GR"/>
        </w:rPr>
        <w:lastRenderedPageBreak/>
        <w:t xml:space="preserve">θα παράγει περισσότερη ηλεκτρική ενέργεια. Η έρευνα θα διεξαχθεί με τη βοήθεια ενός δοκιμίου το οποίο θα είναι ένα μικροσύστημα ηλιακού πάνελ συνδεδεμένο με φορητό ηλεκτρονικό υπολογιστή ο </w:t>
      </w:r>
      <w:r w:rsidRPr="0070651F">
        <w:rPr>
          <w:rFonts w:cs="Arial"/>
          <w:sz w:val="24"/>
          <w:szCs w:val="24"/>
          <w:shd w:val="clear" w:color="auto" w:fill="FFFFFF"/>
          <w:lang w:val="el-GR"/>
        </w:rPr>
        <w:t>οποίος</w:t>
      </w:r>
      <w:r w:rsidR="009558E8" w:rsidRPr="0070651F">
        <w:rPr>
          <w:rFonts w:cs="Arial"/>
          <w:sz w:val="24"/>
          <w:szCs w:val="24"/>
          <w:shd w:val="clear" w:color="auto" w:fill="FFFFFF"/>
          <w:lang w:val="el-GR"/>
        </w:rPr>
        <w:t xml:space="preserve"> αυτοματοποιημένα θα δίνει αναλυτικά τα πειραματικά αποτελέσματα έτσι ώστε να υπάρξει όσο το δυνατό μεγαλύτερη αξιοπιστία. Φυσικά πρέπει να σημειωθεί ότι η μελέτη θα γίνει σε συγκεκριμένο τόπο με σταθερό γεωγραφικό πλάτος μια και όπως γνωρίζουμε διαφορετική γωνία κλίσης χρησιμοποιούμε σε νότιες περιοχές </w:t>
      </w:r>
      <w:r w:rsidRPr="0070651F">
        <w:rPr>
          <w:rFonts w:cs="Arial"/>
          <w:sz w:val="24"/>
          <w:szCs w:val="24"/>
          <w:shd w:val="clear" w:color="auto" w:fill="FFFFFF"/>
          <w:lang w:val="el-GR"/>
        </w:rPr>
        <w:t>από</w:t>
      </w:r>
      <w:r w:rsidR="000E3308">
        <w:rPr>
          <w:rFonts w:cs="Arial"/>
          <w:sz w:val="24"/>
          <w:szCs w:val="24"/>
          <w:shd w:val="clear" w:color="auto" w:fill="FFFFFF"/>
          <w:lang w:val="el-GR"/>
        </w:rPr>
        <w:t xml:space="preserve"> ότι σε βόρειες.</w:t>
      </w:r>
    </w:p>
    <w:p w:rsidR="000E3308" w:rsidRPr="00E1711E" w:rsidRDefault="000E3308" w:rsidP="00795784">
      <w:pPr>
        <w:rPr>
          <w:b/>
          <w:sz w:val="24"/>
          <w:szCs w:val="24"/>
          <w:shd w:val="clear" w:color="auto" w:fill="FFFFFF"/>
          <w:lang w:val="el-GR"/>
        </w:rPr>
      </w:pPr>
      <w:r w:rsidRPr="00E1711E">
        <w:rPr>
          <w:b/>
          <w:sz w:val="24"/>
          <w:szCs w:val="24"/>
          <w:shd w:val="clear" w:color="auto" w:fill="FFFFFF"/>
          <w:lang w:val="el-GR"/>
        </w:rPr>
        <w:t xml:space="preserve">Ερευνητικός σκοπός </w:t>
      </w:r>
    </w:p>
    <w:p w:rsidR="009558E8" w:rsidRPr="0070651F" w:rsidRDefault="009558E8" w:rsidP="00BD40BD">
      <w:pPr>
        <w:jc w:val="both"/>
        <w:rPr>
          <w:rFonts w:cs="Arial"/>
          <w:sz w:val="24"/>
          <w:szCs w:val="24"/>
          <w:shd w:val="clear" w:color="auto" w:fill="FFFFFF"/>
          <w:lang w:val="el-GR"/>
        </w:rPr>
      </w:pPr>
      <w:r w:rsidRPr="0070651F">
        <w:rPr>
          <w:rFonts w:cs="Arial"/>
          <w:sz w:val="24"/>
          <w:szCs w:val="24"/>
          <w:shd w:val="clear" w:color="auto" w:fill="FFFFFF"/>
          <w:lang w:val="el-GR"/>
        </w:rPr>
        <w:t>Γενικά μπορούμε να πούμε ότι οι ήπιες μορφές ενέργειας μελλοντικά θα συμβάλλουν αποτελεσματι</w:t>
      </w:r>
      <w:r w:rsidR="00BD40BD" w:rsidRPr="0070651F">
        <w:rPr>
          <w:rFonts w:cs="Arial"/>
          <w:sz w:val="24"/>
          <w:szCs w:val="24"/>
          <w:shd w:val="clear" w:color="auto" w:fill="FFFFFF"/>
          <w:lang w:val="el-GR"/>
        </w:rPr>
        <w:t xml:space="preserve">κά στη λύση του ενεργειακού μας </w:t>
      </w:r>
      <w:r w:rsidRPr="0070651F">
        <w:rPr>
          <w:rFonts w:cs="Arial"/>
          <w:sz w:val="24"/>
          <w:szCs w:val="24"/>
          <w:shd w:val="clear" w:color="auto" w:fill="FFFFFF"/>
          <w:lang w:val="el-GR"/>
        </w:rPr>
        <w:t>προβλήματος. Σήμερα τα είδη ενέργειας που κατά κόρον χρησιμοποιούμε για παραγωγή ηλεκτρικής ενέργειας όχι μόνο ρυπαίνουν το περιβάλλον μας αλλά αρχίζουν δραματικά να μειώνονται τα αποθέματά τους. Ειδικότερα για την ηλιόλουστη Ελλάδα μας πιστεύουμε ότι το ενεργειακό της μέλλον θα βασιστεί σε αυτό που της παρέχεται εύκολα σχεδόν κάθε ημέρα, στην ενέργεια του ήλιου.</w:t>
      </w:r>
    </w:p>
    <w:p w:rsidR="009558E8" w:rsidRPr="0070651F" w:rsidRDefault="009558E8" w:rsidP="00BD40BD">
      <w:pPr>
        <w:jc w:val="both"/>
        <w:rPr>
          <w:rFonts w:cs="Arial"/>
          <w:sz w:val="24"/>
          <w:szCs w:val="24"/>
          <w:shd w:val="clear" w:color="auto" w:fill="FFFFFF"/>
          <w:lang w:val="el-GR"/>
        </w:rPr>
      </w:pPr>
    </w:p>
    <w:p w:rsidR="0065748D" w:rsidRPr="0070651F" w:rsidRDefault="00D86F48" w:rsidP="009558E8">
      <w:pPr>
        <w:rPr>
          <w:rFonts w:eastAsia="MS Mincho" w:cs="Arial"/>
          <w:sz w:val="24"/>
          <w:szCs w:val="24"/>
          <w:lang w:val="el-GR" w:eastAsia="ja-JP"/>
        </w:rPr>
      </w:pPr>
      <w:r w:rsidRPr="0070651F">
        <w:rPr>
          <w:rFonts w:eastAsia="MS Mincho" w:cs="Arial"/>
          <w:noProof/>
          <w:sz w:val="24"/>
          <w:szCs w:val="24"/>
          <w:lang w:val="el-GR" w:eastAsia="el-GR"/>
        </w:rPr>
        <w:drawing>
          <wp:anchor distT="0" distB="0" distL="114300" distR="114300" simplePos="0" relativeHeight="251660288" behindDoc="0" locked="0" layoutInCell="1" allowOverlap="1">
            <wp:simplePos x="0" y="0"/>
            <wp:positionH relativeFrom="column">
              <wp:posOffset>382270</wp:posOffset>
            </wp:positionH>
            <wp:positionV relativeFrom="paragraph">
              <wp:posOffset>29845</wp:posOffset>
            </wp:positionV>
            <wp:extent cx="4295775" cy="3733800"/>
            <wp:effectExtent l="0" t="0" r="0" b="0"/>
            <wp:wrapSquare wrapText="bothSides"/>
            <wp:docPr id="3" name="Picture 3" descr="photovoltaic-grid-connect-1.jpg"/>
            <wp:cNvGraphicFramePr/>
            <a:graphic xmlns:a="http://schemas.openxmlformats.org/drawingml/2006/main">
              <a:graphicData uri="http://schemas.openxmlformats.org/drawingml/2006/picture">
                <pic:pic xmlns:pic="http://schemas.openxmlformats.org/drawingml/2006/picture">
                  <pic:nvPicPr>
                    <pic:cNvPr id="5" name="Picture 4" descr="photovoltaic-grid-connect-1.jpg"/>
                    <pic:cNvPicPr>
                      <a:picLocks noChangeAspect="1"/>
                    </pic:cNvPicPr>
                  </pic:nvPicPr>
                  <pic:blipFill>
                    <a:blip r:embed="rId9" cstate="print"/>
                    <a:stretch>
                      <a:fillRect/>
                    </a:stretch>
                  </pic:blipFill>
                  <pic:spPr>
                    <a:xfrm>
                      <a:off x="0" y="0"/>
                      <a:ext cx="4295775" cy="3733800"/>
                    </a:xfrm>
                    <a:prstGeom prst="rect">
                      <a:avLst/>
                    </a:prstGeom>
                  </pic:spPr>
                </pic:pic>
              </a:graphicData>
            </a:graphic>
          </wp:anchor>
        </w:drawing>
      </w:r>
    </w:p>
    <w:p w:rsidR="009558E8" w:rsidRPr="0070651F" w:rsidRDefault="009558E8" w:rsidP="009558E8">
      <w:pPr>
        <w:rPr>
          <w:rFonts w:eastAsia="MS Mincho" w:cs="Arial"/>
          <w:sz w:val="24"/>
          <w:szCs w:val="24"/>
          <w:lang w:val="el-GR" w:eastAsia="ja-JP"/>
        </w:rPr>
      </w:pPr>
    </w:p>
    <w:p w:rsidR="0065748D" w:rsidRPr="0070651F" w:rsidRDefault="0065748D" w:rsidP="009558E8">
      <w:pPr>
        <w:rPr>
          <w:rFonts w:eastAsia="MS Mincho" w:cs="Arial"/>
          <w:sz w:val="24"/>
          <w:szCs w:val="24"/>
          <w:lang w:val="el-GR" w:eastAsia="ja-JP"/>
        </w:rPr>
      </w:pPr>
    </w:p>
    <w:p w:rsidR="0065748D" w:rsidRPr="0070651F" w:rsidRDefault="0065748D" w:rsidP="009558E8">
      <w:pPr>
        <w:rPr>
          <w:rFonts w:eastAsia="MS Mincho" w:cs="Arial"/>
          <w:sz w:val="24"/>
          <w:szCs w:val="24"/>
          <w:lang w:val="el-GR" w:eastAsia="ja-JP"/>
        </w:rPr>
      </w:pPr>
    </w:p>
    <w:p w:rsidR="0065748D" w:rsidRPr="0070651F" w:rsidRDefault="0065748D" w:rsidP="009558E8">
      <w:pPr>
        <w:rPr>
          <w:rFonts w:eastAsia="MS Mincho" w:cs="Arial"/>
          <w:sz w:val="24"/>
          <w:szCs w:val="24"/>
          <w:lang w:val="el-GR" w:eastAsia="ja-JP"/>
        </w:rPr>
      </w:pPr>
    </w:p>
    <w:p w:rsidR="0065748D" w:rsidRPr="0070651F" w:rsidRDefault="0065748D" w:rsidP="009558E8">
      <w:pPr>
        <w:rPr>
          <w:rFonts w:eastAsia="MS Mincho" w:cs="Arial"/>
          <w:sz w:val="24"/>
          <w:szCs w:val="24"/>
          <w:lang w:val="el-GR" w:eastAsia="ja-JP"/>
        </w:rPr>
      </w:pPr>
    </w:p>
    <w:p w:rsidR="0065748D" w:rsidRPr="0070651F" w:rsidRDefault="006574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F3768D" w:rsidRPr="0070651F" w:rsidRDefault="00F3768D" w:rsidP="009558E8">
      <w:pPr>
        <w:rPr>
          <w:rFonts w:eastAsia="MS Mincho" w:cs="Arial"/>
          <w:sz w:val="24"/>
          <w:szCs w:val="24"/>
          <w:lang w:val="el-GR" w:eastAsia="ja-JP"/>
        </w:rPr>
      </w:pPr>
    </w:p>
    <w:p w:rsidR="007C4561" w:rsidRDefault="004014CE" w:rsidP="00CD2A23">
      <w:pPr>
        <w:spacing w:before="100" w:beforeAutospacing="1" w:after="240" w:line="285" w:lineRule="atLeast"/>
        <w:jc w:val="center"/>
        <w:rPr>
          <w:rFonts w:eastAsia="Times New Roman" w:cs="Times New Roman"/>
          <w:b/>
          <w:bCs/>
          <w:color w:val="333333"/>
          <w:sz w:val="24"/>
          <w:szCs w:val="24"/>
          <w:u w:val="single"/>
          <w:lang w:val="el-GR" w:eastAsia="el-GR"/>
        </w:rPr>
      </w:pPr>
      <w:r w:rsidRPr="00CD2A23">
        <w:rPr>
          <w:rFonts w:eastAsia="Times New Roman" w:cs="Times New Roman"/>
          <w:b/>
          <w:bCs/>
          <w:color w:val="333333"/>
          <w:sz w:val="24"/>
          <w:szCs w:val="24"/>
          <w:u w:val="single"/>
          <w:lang w:val="el-GR" w:eastAsia="el-GR"/>
        </w:rPr>
        <w:lastRenderedPageBreak/>
        <w:t xml:space="preserve">Κεφάλαιο </w:t>
      </w:r>
      <w:r w:rsidR="00CD2A23" w:rsidRPr="00CD2A23">
        <w:rPr>
          <w:rFonts w:eastAsia="Times New Roman" w:cs="Times New Roman"/>
          <w:b/>
          <w:bCs/>
          <w:color w:val="333333"/>
          <w:sz w:val="24"/>
          <w:szCs w:val="24"/>
          <w:u w:val="single"/>
          <w:lang w:val="el-GR" w:eastAsia="el-GR"/>
        </w:rPr>
        <w:t>2</w:t>
      </w:r>
    </w:p>
    <w:p w:rsidR="00CD2A23" w:rsidRPr="00CD2A23" w:rsidRDefault="00CD2A23" w:rsidP="00CD2A23">
      <w:pPr>
        <w:pStyle w:val="a7"/>
        <w:rPr>
          <w:rFonts w:eastAsia="Times New Roman"/>
          <w:b/>
          <w:sz w:val="24"/>
          <w:szCs w:val="24"/>
          <w:u w:val="single"/>
          <w:lang w:val="el-GR" w:eastAsia="el-GR"/>
        </w:rPr>
      </w:pPr>
      <w:r w:rsidRPr="00CD2A23">
        <w:rPr>
          <w:rFonts w:eastAsia="Times New Roman"/>
          <w:b/>
          <w:sz w:val="24"/>
          <w:szCs w:val="24"/>
          <w:u w:val="single"/>
          <w:lang w:val="el-GR" w:eastAsia="el-GR"/>
        </w:rPr>
        <w:t xml:space="preserve">Παρουσίαση κοινωνικών Αναγκών που εξυπηρετεί η έρευνα </w:t>
      </w:r>
    </w:p>
    <w:p w:rsidR="00CD2A23" w:rsidRDefault="00CD2A23" w:rsidP="00CD2A23">
      <w:pPr>
        <w:pStyle w:val="a7"/>
        <w:jc w:val="center"/>
        <w:rPr>
          <w:rFonts w:eastAsia="Times New Roman"/>
          <w:b/>
          <w:sz w:val="24"/>
          <w:szCs w:val="24"/>
          <w:u w:val="single"/>
          <w:lang w:val="el-GR" w:eastAsia="el-GR"/>
        </w:rPr>
      </w:pPr>
      <w:r w:rsidRPr="00CD2A23">
        <w:rPr>
          <w:rFonts w:eastAsia="Times New Roman"/>
          <w:b/>
          <w:sz w:val="24"/>
          <w:szCs w:val="24"/>
          <w:u w:val="single"/>
          <w:lang w:val="el-GR" w:eastAsia="el-GR"/>
        </w:rPr>
        <w:t>Θεωρία</w:t>
      </w:r>
    </w:p>
    <w:p w:rsidR="007C4561" w:rsidRPr="001E3A88" w:rsidRDefault="00CD2A23" w:rsidP="001E3A88">
      <w:pPr>
        <w:pStyle w:val="a7"/>
        <w:rPr>
          <w:rFonts w:eastAsia="Times New Roman"/>
          <w:sz w:val="24"/>
          <w:szCs w:val="24"/>
          <w:lang w:val="el-GR" w:eastAsia="el-GR"/>
        </w:rPr>
      </w:pPr>
      <w:r>
        <w:rPr>
          <w:rFonts w:eastAsia="Times New Roman"/>
          <w:sz w:val="24"/>
          <w:szCs w:val="24"/>
          <w:lang w:val="el-GR" w:eastAsia="el-GR"/>
        </w:rPr>
        <w:t xml:space="preserve">Στο συγκεκριμένο κεφάλαιο θα προσπαθήσουμε να αναλύσουμε βασικές έννοιες που έχουν σχέση με την έρευνα που εκπονούμε και που στο τέλος του κεφαλαίου θα μας οδηγήσουν στην ερευνητική υπόθεση. ¨Άλλωστε πιστεύουμε ότι τα φωτοβολταϊκά συστήματα στο μέλλον θα εξελιχθούν τόσο όσο να καθιστούν αναγκαία την εφαρμογή τους στις χώρες με αρκετή ηλιοφάνεια, σαν την Ελλάδα μας. Εμείς είμαστε εκείνοι που θα χρειαστεί αργότερα να πάρουμε τις καλύτερες αποφάσεις για τον τόπο μας και αυτή είναι μια ευκαιρία να μάθουμε καινούργια πράγματα.  </w:t>
      </w:r>
    </w:p>
    <w:p w:rsidR="007C4561" w:rsidRPr="007C4561" w:rsidRDefault="007C4561" w:rsidP="007C4561">
      <w:pPr>
        <w:spacing w:before="100" w:beforeAutospacing="1" w:after="240"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color w:val="333333"/>
          <w:sz w:val="24"/>
          <w:szCs w:val="24"/>
          <w:lang w:val="el-GR" w:eastAsia="el-GR"/>
        </w:rPr>
        <w:t>Φωτοβολταϊκό φαινόμενο: </w:t>
      </w:r>
      <w:r w:rsidRPr="007C4561">
        <w:rPr>
          <w:rFonts w:eastAsia="Times New Roman" w:cs="Times New Roman"/>
          <w:color w:val="333333"/>
          <w:sz w:val="24"/>
          <w:szCs w:val="24"/>
          <w:shd w:val="clear" w:color="auto" w:fill="FFFFFF"/>
          <w:lang w:val="el-GR" w:eastAsia="el-GR"/>
        </w:rPr>
        <w:t>Ονομάζεται η άμεση μετατροπή της ηλιακής ακτινοβολίας σε ηλεκτρική τάση. Για ευκολία, συνήθως χρησιμοποιούμε τη σύντμηση Φ/B για τη λέξη "φωτοβολταϊκό" (</w:t>
      </w:r>
      <w:proofErr w:type="spellStart"/>
      <w:r w:rsidRPr="007C4561">
        <w:rPr>
          <w:rFonts w:eastAsia="Times New Roman" w:cs="Times New Roman"/>
          <w:color w:val="333333"/>
          <w:sz w:val="24"/>
          <w:szCs w:val="24"/>
          <w:shd w:val="clear" w:color="auto" w:fill="FFFFFF"/>
          <w:lang w:val="el-GR" w:eastAsia="el-GR"/>
        </w:rPr>
        <w:t>photovoltaic</w:t>
      </w:r>
      <w:proofErr w:type="spellEnd"/>
      <w:r w:rsidRPr="007C4561">
        <w:rPr>
          <w:rFonts w:eastAsia="Times New Roman" w:cs="Times New Roman"/>
          <w:color w:val="333333"/>
          <w:sz w:val="24"/>
          <w:szCs w:val="24"/>
          <w:shd w:val="clear" w:color="auto" w:fill="FFFFFF"/>
          <w:lang w:val="el-GR" w:eastAsia="el-GR"/>
        </w:rPr>
        <w:t xml:space="preserve"> - PV).</w:t>
      </w:r>
    </w:p>
    <w:p w:rsidR="007C4561" w:rsidRPr="007C4561" w:rsidRDefault="007C4561" w:rsidP="007C4561">
      <w:pPr>
        <w:spacing w:after="0"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noProof/>
          <w:color w:val="3165B0"/>
          <w:sz w:val="24"/>
          <w:szCs w:val="24"/>
          <w:shd w:val="clear" w:color="auto" w:fill="FFFFFF"/>
          <w:lang w:val="el-GR" w:eastAsia="el-GR"/>
        </w:rPr>
        <w:drawing>
          <wp:inline distT="0" distB="0" distL="0" distR="0">
            <wp:extent cx="5238750" cy="4705350"/>
            <wp:effectExtent l="19050" t="0" r="0" b="0"/>
            <wp:docPr id="10" name="Εικόνα 1" descr="http://www.buildnet.gr/files/mixanikos/hm/energeia%20periballon/lexiko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ildnet.gr/files/mixanikos/hm/energeia%20periballon/lexiko1.jpg">
                      <a:hlinkClick r:id="rId10"/>
                    </pic:cNvPr>
                    <pic:cNvPicPr>
                      <a:picLocks noChangeAspect="1" noChangeArrowheads="1"/>
                    </pic:cNvPicPr>
                  </pic:nvPicPr>
                  <pic:blipFill>
                    <a:blip r:embed="rId11" cstate="print"/>
                    <a:srcRect/>
                    <a:stretch>
                      <a:fillRect/>
                    </a:stretch>
                  </pic:blipFill>
                  <pic:spPr bwMode="auto">
                    <a:xfrm>
                      <a:off x="0" y="0"/>
                      <a:ext cx="5238750" cy="4705350"/>
                    </a:xfrm>
                    <a:prstGeom prst="rect">
                      <a:avLst/>
                    </a:prstGeom>
                    <a:noFill/>
                    <a:ln w="9525">
                      <a:noFill/>
                      <a:miter lim="800000"/>
                      <a:headEnd/>
                      <a:tailEnd/>
                    </a:ln>
                  </pic:spPr>
                </pic:pic>
              </a:graphicData>
            </a:graphic>
          </wp:inline>
        </w:drawing>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lang w:val="el-GR" w:eastAsia="el-GR"/>
        </w:rPr>
        <w:t> </w:t>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t>Φωτοβολταϊκό στοιχείο:</w:t>
      </w:r>
      <w:r w:rsidRPr="007C4561">
        <w:rPr>
          <w:rFonts w:eastAsia="Times New Roman" w:cs="Times New Roman"/>
          <w:color w:val="333333"/>
          <w:sz w:val="24"/>
          <w:szCs w:val="24"/>
          <w:lang w:val="el-GR" w:eastAsia="el-GR"/>
        </w:rPr>
        <w:t> H ηλεκτρονική διάταξη που παράγει ηλεκτρική ενέργεια όταν δέχεται ακτινοβολία. Λέγεται ακόμη Φ/B κύτταρο ή Φ/B κυψέλη.</w:t>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lastRenderedPageBreak/>
        <w:t>Φωτοβολταϊκό πλαίσιο:</w:t>
      </w:r>
      <w:r w:rsidRPr="007C4561">
        <w:rPr>
          <w:rFonts w:eastAsia="Times New Roman" w:cs="Times New Roman"/>
          <w:color w:val="333333"/>
          <w:sz w:val="24"/>
          <w:szCs w:val="24"/>
          <w:lang w:val="el-GR" w:eastAsia="el-GR"/>
        </w:rPr>
        <w:t> </w:t>
      </w:r>
      <w:r w:rsidR="00B66AB8" w:rsidRPr="007C4561">
        <w:rPr>
          <w:rFonts w:eastAsia="Times New Roman" w:cs="Times New Roman"/>
          <w:color w:val="333333"/>
          <w:sz w:val="24"/>
          <w:szCs w:val="24"/>
          <w:lang w:val="el-GR" w:eastAsia="el-GR"/>
        </w:rPr>
        <w:t>Ένα</w:t>
      </w:r>
      <w:r w:rsidRPr="007C4561">
        <w:rPr>
          <w:rFonts w:eastAsia="Times New Roman" w:cs="Times New Roman"/>
          <w:color w:val="333333"/>
          <w:sz w:val="24"/>
          <w:szCs w:val="24"/>
          <w:lang w:val="el-GR" w:eastAsia="el-GR"/>
        </w:rPr>
        <w:t xml:space="preserve"> σύνολο Φ/B στοιχείων που είναι ηλεκτρονικά συνδεδεμένα. Αποτελεί τη βασική δομική μονάδα της Φ/B γεννήτριας.</w:t>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b/>
          <w:bCs/>
          <w:noProof/>
          <w:color w:val="3165B0"/>
          <w:sz w:val="24"/>
          <w:szCs w:val="24"/>
          <w:shd w:val="clear" w:color="auto" w:fill="FFFFFF"/>
          <w:lang w:val="el-GR" w:eastAsia="el-GR"/>
        </w:rPr>
        <w:drawing>
          <wp:inline distT="0" distB="0" distL="0" distR="0">
            <wp:extent cx="5238750" cy="3933825"/>
            <wp:effectExtent l="19050" t="0" r="0" b="0"/>
            <wp:docPr id="8" name="Εικόνα 2" descr="http://www.buildnet.gr/files/mixanikos/hm/energeia%20periballon/lexiko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ildnet.gr/files/mixanikos/hm/energeia%20periballon/lexiko2.jpg">
                      <a:hlinkClick r:id="rId12"/>
                    </pic:cNvPr>
                    <pic:cNvPicPr>
                      <a:picLocks noChangeAspect="1" noChangeArrowheads="1"/>
                    </pic:cNvPicPr>
                  </pic:nvPicPr>
                  <pic:blipFill>
                    <a:blip r:embed="rId13" cstate="print"/>
                    <a:srcRect/>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t>Φωτοβολταϊκό πάνελ: </w:t>
      </w:r>
      <w:r w:rsidR="001E3A88" w:rsidRPr="007C4561">
        <w:rPr>
          <w:rFonts w:eastAsia="Times New Roman" w:cs="Times New Roman"/>
          <w:color w:val="333333"/>
          <w:sz w:val="24"/>
          <w:szCs w:val="24"/>
          <w:lang w:val="el-GR" w:eastAsia="el-GR"/>
        </w:rPr>
        <w:t>Ένα</w:t>
      </w:r>
      <w:r w:rsidRPr="007C4561">
        <w:rPr>
          <w:rFonts w:eastAsia="Times New Roman" w:cs="Times New Roman"/>
          <w:color w:val="333333"/>
          <w:sz w:val="24"/>
          <w:szCs w:val="24"/>
          <w:lang w:val="el-GR" w:eastAsia="el-GR"/>
        </w:rPr>
        <w:t xml:space="preserve"> ή περισσότερα Φ/B πλαίσια που έχουν προκατασκευαστεί και συναρμολογηθεί σε ενιαία κατασκευή, έτοιμη για να εγκατασταθεί σε Φ/B εγκατάσταση. </w:t>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t>Φωτοβολταϊκή συστοιχία:</w:t>
      </w:r>
      <w:r w:rsidRPr="007C4561">
        <w:rPr>
          <w:rFonts w:eastAsia="Times New Roman" w:cs="Times New Roman"/>
          <w:color w:val="333333"/>
          <w:sz w:val="24"/>
          <w:szCs w:val="24"/>
          <w:lang w:val="el-GR" w:eastAsia="el-GR"/>
        </w:rPr>
        <w:t> Μια ομάδα από Φ/B πλαίσια ή πάνελ με ηλεκτρική αλληλοσύνδεση, τοποθετημένα συνήθως σε κοινή κατασκευή στήριξης.</w:t>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b/>
          <w:bCs/>
          <w:noProof/>
          <w:color w:val="3165B0"/>
          <w:sz w:val="24"/>
          <w:szCs w:val="24"/>
          <w:shd w:val="clear" w:color="auto" w:fill="FFFFFF"/>
          <w:lang w:val="el-GR" w:eastAsia="el-GR"/>
        </w:rPr>
        <w:lastRenderedPageBreak/>
        <w:drawing>
          <wp:inline distT="0" distB="0" distL="0" distR="0">
            <wp:extent cx="5238750" cy="5334000"/>
            <wp:effectExtent l="19050" t="0" r="0" b="0"/>
            <wp:docPr id="7" name="Εικόνα 3" descr="http://www.buildnet.gr/files/mixanikos/hm/energeia%20periballon/lexiko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ildnet.gr/files/mixanikos/hm/energeia%20periballon/lexiko3.jpg">
                      <a:hlinkClick r:id="rId14"/>
                    </pic:cNvPr>
                    <pic:cNvPicPr>
                      <a:picLocks noChangeAspect="1" noChangeArrowheads="1"/>
                    </pic:cNvPicPr>
                  </pic:nvPicPr>
                  <pic:blipFill>
                    <a:blip r:embed="rId15" cstate="print"/>
                    <a:srcRect/>
                    <a:stretch>
                      <a:fillRect/>
                    </a:stretch>
                  </pic:blipFill>
                  <pic:spPr bwMode="auto">
                    <a:xfrm>
                      <a:off x="0" y="0"/>
                      <a:ext cx="5238750" cy="5334000"/>
                    </a:xfrm>
                    <a:prstGeom prst="rect">
                      <a:avLst/>
                    </a:prstGeom>
                    <a:noFill/>
                    <a:ln w="9525">
                      <a:noFill/>
                      <a:miter lim="800000"/>
                      <a:headEnd/>
                      <a:tailEnd/>
                    </a:ln>
                  </pic:spPr>
                </pic:pic>
              </a:graphicData>
            </a:graphic>
          </wp:inline>
        </w:drawing>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t>Γεωγραφικό πλάτος:</w:t>
      </w:r>
      <w:r w:rsidRPr="007C4561">
        <w:rPr>
          <w:rFonts w:eastAsia="Times New Roman" w:cs="Times New Roman"/>
          <w:color w:val="333333"/>
          <w:sz w:val="24"/>
          <w:szCs w:val="24"/>
          <w:lang w:val="el-GR" w:eastAsia="el-GR"/>
        </w:rPr>
        <w:t> Είναι ένα από τα δύο μεγέθη των γεωγραφικών συντεταγμένων με τα οποία προσδιορίζεται η θέση των διαφόρων τόπων στην επιφάνεια της. Συγκεκριμένα, προσδιορίζει την γωνιακή απόσταση των διάφορων τόπων από τον Ισημερινό, ο οποίος έχει γεωγραφικό πλάτος ίσο με 0 μοίρες, π.χ. Ξάνθη – 41 μοίρες γεωγραφικό πλάτος.</w:t>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b/>
          <w:bCs/>
          <w:color w:val="333333"/>
          <w:sz w:val="24"/>
          <w:szCs w:val="24"/>
          <w:lang w:val="el-GR" w:eastAsia="el-GR"/>
        </w:rPr>
        <w:t>Αζιμούθιο (γ):</w:t>
      </w:r>
      <w:r w:rsidRPr="007C4561">
        <w:rPr>
          <w:rFonts w:eastAsia="Times New Roman" w:cs="Times New Roman"/>
          <w:color w:val="333333"/>
          <w:sz w:val="24"/>
          <w:szCs w:val="24"/>
          <w:lang w:val="el-GR" w:eastAsia="el-GR"/>
        </w:rPr>
        <w:t> Είναι η γωνία που σχηματίζεται πάνω στο οριζόντιο επίπεδο ανάμεσα στη προβολή της κατεύθυνσης του ήλιου και στον τοπικό μεσημβρινό βορρά – νότου. Το αζιμούθιο είναι: 1) Για νότιο προσανατολισμό γ=0 2) Για γωνίες δυτικά από το νότο παίρνει θετικές τιμές και 3) Για γωνίες ανατολικά από το νότο παίρνει αρνητικές τιμές.</w:t>
      </w:r>
    </w:p>
    <w:p w:rsidR="007C4561" w:rsidRPr="007C4561" w:rsidRDefault="007C4561" w:rsidP="007C4561">
      <w:pPr>
        <w:spacing w:before="100" w:beforeAutospacing="1" w:after="100" w:afterAutospacing="1" w:line="285" w:lineRule="atLeast"/>
        <w:rPr>
          <w:rFonts w:eastAsia="Times New Roman" w:cs="Times New Roman"/>
          <w:sz w:val="24"/>
          <w:szCs w:val="24"/>
          <w:lang w:val="el-GR" w:eastAsia="el-GR"/>
        </w:rPr>
      </w:pPr>
      <w:r w:rsidRPr="007C4561">
        <w:rPr>
          <w:rFonts w:eastAsia="Times New Roman" w:cs="Times New Roman"/>
          <w:b/>
          <w:bCs/>
          <w:color w:val="333333"/>
          <w:sz w:val="24"/>
          <w:szCs w:val="24"/>
          <w:lang w:val="el-GR" w:eastAsia="el-GR"/>
        </w:rPr>
        <w:t>Βαθμός απόδοσης:</w:t>
      </w:r>
      <w:r w:rsidRPr="007C4561">
        <w:rPr>
          <w:rFonts w:eastAsia="Times New Roman" w:cs="Times New Roman"/>
          <w:color w:val="333333"/>
          <w:sz w:val="24"/>
          <w:szCs w:val="24"/>
          <w:lang w:val="el-GR" w:eastAsia="el-GR"/>
        </w:rPr>
        <w:t> </w:t>
      </w:r>
      <w:r w:rsidRPr="007C4561">
        <w:rPr>
          <w:rFonts w:eastAsia="Times New Roman" w:cs="Times New Roman"/>
          <w:color w:val="333333"/>
          <w:sz w:val="24"/>
          <w:szCs w:val="24"/>
          <w:shd w:val="clear" w:color="auto" w:fill="FFFFFF"/>
          <w:lang w:val="el-GR" w:eastAsia="el-GR"/>
        </w:rPr>
        <w:t xml:space="preserve">Εκφράζει το ποσοστό της ηλιακής ακτινοβολίας που μετατρέπεται σε ηλεκτρική ενέργεια στο φωτοβολταϊκό στοιχείο. Ο τυπικός βαθμός απόδοσης ενός φωτοβολταϊκού στοιχείου βρίσκεται στο 13 – 19%, ο οποίος, συγκρινόμενος με την απόδοση άλλου συστήματος (συμβατικού, αιολικού, υδροηλεκτρικού κλπ.), παραμένει ακόμη αρκετά χαμηλός. Αυτό σημαίνει ότι το φωτοβολταϊκό σύστημα καταλαμβάνει μεγάλη επιφάνεια </w:t>
      </w:r>
      <w:r w:rsidRPr="007C4561">
        <w:rPr>
          <w:rFonts w:eastAsia="Times New Roman" w:cs="Times New Roman"/>
          <w:color w:val="333333"/>
          <w:sz w:val="24"/>
          <w:szCs w:val="24"/>
          <w:shd w:val="clear" w:color="auto" w:fill="FFFFFF"/>
          <w:lang w:val="el-GR" w:eastAsia="el-GR"/>
        </w:rPr>
        <w:lastRenderedPageBreak/>
        <w:t xml:space="preserve">προκειμένου να αποδώσει την επιθυμητή ηλεκτρική ισχύ. Οι προϋποθέσεις αξιοποίησης των Φ/Β συστημάτων στην Ελλάδα είναι από τις καλύτερες στην Ευρώπη, αφού η συνολική ενέργεια που δέχεται κάθε τετραγωνικό μέτρο επιφάνειας στην διάρκεια ενός έτους κυμαίνεται από 1400-1800 </w:t>
      </w:r>
      <w:proofErr w:type="spellStart"/>
      <w:r w:rsidRPr="007C4561">
        <w:rPr>
          <w:rFonts w:eastAsia="Times New Roman" w:cs="Times New Roman"/>
          <w:color w:val="333333"/>
          <w:sz w:val="24"/>
          <w:szCs w:val="24"/>
          <w:shd w:val="clear" w:color="auto" w:fill="FFFFFF"/>
          <w:lang w:val="el-GR" w:eastAsia="el-GR"/>
        </w:rPr>
        <w:t>kWh</w:t>
      </w:r>
      <w:proofErr w:type="spellEnd"/>
      <w:r w:rsidRPr="007C4561">
        <w:rPr>
          <w:rFonts w:eastAsia="Times New Roman" w:cs="Times New Roman"/>
          <w:color w:val="333333"/>
          <w:sz w:val="24"/>
          <w:szCs w:val="24"/>
          <w:shd w:val="clear" w:color="auto" w:fill="FFFFFF"/>
          <w:lang w:val="el-GR" w:eastAsia="el-GR"/>
        </w:rPr>
        <w:t>.</w:t>
      </w:r>
    </w:p>
    <w:p w:rsidR="007C4561" w:rsidRPr="007C4561" w:rsidRDefault="007C4561" w:rsidP="007C4561">
      <w:pPr>
        <w:spacing w:before="100" w:beforeAutospacing="1" w:after="100" w:afterAutospacing="1"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color w:val="333333"/>
          <w:sz w:val="24"/>
          <w:szCs w:val="24"/>
          <w:lang w:val="el-GR" w:eastAsia="el-GR"/>
        </w:rPr>
        <w:t>Γωνία πρόσπτωσης (θ):</w:t>
      </w:r>
      <w:r w:rsidRPr="007C4561">
        <w:rPr>
          <w:rFonts w:eastAsia="Times New Roman" w:cs="Times New Roman"/>
          <w:color w:val="333333"/>
          <w:sz w:val="24"/>
          <w:szCs w:val="24"/>
          <w:shd w:val="clear" w:color="auto" w:fill="FFFFFF"/>
          <w:lang w:val="el-GR" w:eastAsia="el-GR"/>
        </w:rPr>
        <w:t> Η γωνία που σχηματίζεται από την προσπίπτουσα ακτίνα του ήλιου με την κάθετο του σημείου πρόσπτωσης (φωτοβολταϊκό πάνελ), από την οποία και μετράται.</w:t>
      </w:r>
    </w:p>
    <w:p w:rsidR="007C4561" w:rsidRPr="007C4561" w:rsidRDefault="007C4561" w:rsidP="007C4561">
      <w:pPr>
        <w:spacing w:before="100" w:beforeAutospacing="1" w:after="100" w:afterAutospacing="1"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color w:val="333333"/>
          <w:sz w:val="24"/>
          <w:szCs w:val="24"/>
          <w:lang w:val="el-GR" w:eastAsia="el-GR"/>
        </w:rPr>
        <w:t>Προσανατολισμός του συλλέκτη </w:t>
      </w:r>
    </w:p>
    <w:p w:rsidR="007C4561" w:rsidRPr="007C4561" w:rsidRDefault="007C4561" w:rsidP="007C4561">
      <w:pPr>
        <w:spacing w:after="0"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noProof/>
          <w:color w:val="3165B0"/>
          <w:sz w:val="24"/>
          <w:szCs w:val="24"/>
          <w:shd w:val="clear" w:color="auto" w:fill="FFFFFF"/>
          <w:lang w:val="el-GR" w:eastAsia="el-GR"/>
        </w:rPr>
        <w:drawing>
          <wp:inline distT="0" distB="0" distL="0" distR="0">
            <wp:extent cx="5238750" cy="4933950"/>
            <wp:effectExtent l="19050" t="0" r="0" b="0"/>
            <wp:docPr id="2" name="Εικόνα 4" descr="http://www.buildnet.gr/files/mixanikos/hm/energeia%20periballon/lexiko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ildnet.gr/files/mixanikos/hm/energeia%20periballon/lexiko6.jpg">
                      <a:hlinkClick r:id="rId16"/>
                    </pic:cNvPr>
                    <pic:cNvPicPr>
                      <a:picLocks noChangeAspect="1" noChangeArrowheads="1"/>
                    </pic:cNvPicPr>
                  </pic:nvPicPr>
                  <pic:blipFill>
                    <a:blip r:embed="rId17" cstate="print"/>
                    <a:srcRect/>
                    <a:stretch>
                      <a:fillRect/>
                    </a:stretch>
                  </pic:blipFill>
                  <pic:spPr bwMode="auto">
                    <a:xfrm>
                      <a:off x="0" y="0"/>
                      <a:ext cx="5238750" cy="4933950"/>
                    </a:xfrm>
                    <a:prstGeom prst="rect">
                      <a:avLst/>
                    </a:prstGeom>
                    <a:noFill/>
                    <a:ln w="9525">
                      <a:noFill/>
                      <a:miter lim="800000"/>
                      <a:headEnd/>
                      <a:tailEnd/>
                    </a:ln>
                  </pic:spPr>
                </pic:pic>
              </a:graphicData>
            </a:graphic>
          </wp:inline>
        </w:drawing>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lang w:val="el-GR" w:eastAsia="el-GR"/>
        </w:rPr>
        <w:t xml:space="preserve">Ένα από τα σημαντικότερα στοιχεία κάθε συστήματος που εκμεταλλεύεται την ηλιακή ενέργεια είναι ο προσανατολισμός του ηλιακού συλλέκτη σε σχέση με την κατεύθυνση της ηλιακής ακτινοβολίας. Όπως η θέση του ήλιου στον ουρανό, έτσι και ο προσανατολισμός ενός επίπεδου στην επιφάνεια της γης περιγράφεται από δύο γωνίες : την κλίση και την αζιμούθια γωνία. Η κλίση του συλλέκτη (β) είναι η δίεδρη γωνία που σχηματίζεται ανάμεσα στο επίπεδο του συλλέκτη και στον ορίζοντα και μπορεί να πάρει τιμές από 0ο μέχρι 180ο. Προφανώς, η πυκνότερη ισχύς μιας δέσμης ηλιακής ακτινοβολίας, πάνω σε ένα </w:t>
      </w:r>
      <w:r w:rsidRPr="007C4561">
        <w:rPr>
          <w:rFonts w:eastAsia="Times New Roman" w:cs="Times New Roman"/>
          <w:color w:val="333333"/>
          <w:sz w:val="24"/>
          <w:szCs w:val="24"/>
          <w:lang w:val="el-GR" w:eastAsia="el-GR"/>
        </w:rPr>
        <w:lastRenderedPageBreak/>
        <w:t>επίπεδο συλλέκτη θα πραγματοποιείται όταν η επιφάνεια του είναι κάθετη προς τη κατεύθυνση της ακτινοβολίας, δηλαδή όταν η γωνία πρόσπτωσης (θ) είναι 0ο</w:t>
      </w:r>
    </w:p>
    <w:p w:rsidR="007C4561" w:rsidRPr="007C4561" w:rsidRDefault="007C4561" w:rsidP="007C4561">
      <w:pPr>
        <w:spacing w:before="100" w:beforeAutospacing="1" w:after="100" w:afterAutospacing="1" w:line="285" w:lineRule="atLeast"/>
        <w:rPr>
          <w:rFonts w:eastAsia="Times New Roman" w:cs="Times New Roman"/>
          <w:sz w:val="24"/>
          <w:szCs w:val="24"/>
          <w:lang w:val="el-GR" w:eastAsia="el-GR"/>
        </w:rPr>
      </w:pPr>
      <w:r w:rsidRPr="007C4561">
        <w:rPr>
          <w:rFonts w:eastAsia="Times New Roman" w:cs="Times New Roman"/>
          <w:b/>
          <w:bCs/>
          <w:color w:val="333333"/>
          <w:sz w:val="24"/>
          <w:szCs w:val="24"/>
          <w:lang w:val="el-GR" w:eastAsia="el-GR"/>
        </w:rPr>
        <w:t>Πρακτικοί κανόνες για την συλλογή της μέγιστης ηλιακής ακτινοβολίας </w:t>
      </w:r>
    </w:p>
    <w:p w:rsidR="007C4561" w:rsidRPr="007C4561" w:rsidRDefault="007C4561" w:rsidP="007C4561">
      <w:pPr>
        <w:spacing w:after="0"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b/>
          <w:bCs/>
          <w:noProof/>
          <w:color w:val="3165B0"/>
          <w:sz w:val="24"/>
          <w:szCs w:val="24"/>
          <w:shd w:val="clear" w:color="auto" w:fill="FFFFFF"/>
          <w:lang w:val="el-GR" w:eastAsia="el-GR"/>
        </w:rPr>
        <w:drawing>
          <wp:inline distT="0" distB="0" distL="0" distR="0">
            <wp:extent cx="5238750" cy="4667250"/>
            <wp:effectExtent l="19050" t="0" r="0" b="0"/>
            <wp:docPr id="5" name="Εικόνα 5" descr="http://www.buildnet.gr/files/mixanikos/hm/energeia%20periballon/lexiko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uildnet.gr/files/mixanikos/hm/energeia%20periballon/lexiko4.jpg">
                      <a:hlinkClick r:id="rId18"/>
                    </pic:cNvPr>
                    <pic:cNvPicPr>
                      <a:picLocks noChangeAspect="1" noChangeArrowheads="1"/>
                    </pic:cNvPicPr>
                  </pic:nvPicPr>
                  <pic:blipFill>
                    <a:blip r:embed="rId19" cstate="print"/>
                    <a:srcRect/>
                    <a:stretch>
                      <a:fillRect/>
                    </a:stretch>
                  </pic:blipFill>
                  <pic:spPr bwMode="auto">
                    <a:xfrm>
                      <a:off x="0" y="0"/>
                      <a:ext cx="5238750" cy="4667250"/>
                    </a:xfrm>
                    <a:prstGeom prst="rect">
                      <a:avLst/>
                    </a:prstGeom>
                    <a:noFill/>
                    <a:ln w="9525">
                      <a:noFill/>
                      <a:miter lim="800000"/>
                      <a:headEnd/>
                      <a:tailEnd/>
                    </a:ln>
                  </pic:spPr>
                </pic:pic>
              </a:graphicData>
            </a:graphic>
          </wp:inline>
        </w:drawing>
      </w:r>
    </w:p>
    <w:p w:rsidR="007C4561" w:rsidRPr="007C4561" w:rsidRDefault="007C4561" w:rsidP="007C4561">
      <w:pPr>
        <w:spacing w:after="0"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shd w:val="clear" w:color="auto" w:fill="FFFFFF"/>
          <w:lang w:val="el-GR" w:eastAsia="el-GR"/>
        </w:rPr>
        <w:br/>
      </w:r>
      <w:r w:rsidRPr="007C4561">
        <w:rPr>
          <w:rFonts w:eastAsia="Times New Roman" w:cs="Times New Roman"/>
          <w:color w:val="333333"/>
          <w:sz w:val="24"/>
          <w:szCs w:val="24"/>
          <w:lang w:val="el-GR" w:eastAsia="el-GR"/>
        </w:rPr>
        <w:t>• Η βέλτιστη γωνία κλίσης (β) θα πρέπει να είναι περίπου ίση με το γεωγραφικό πλάτος του τόπου (φ).</w:t>
      </w:r>
    </w:p>
    <w:p w:rsidR="007C4561" w:rsidRPr="007C4561" w:rsidRDefault="007C4561" w:rsidP="007C4561">
      <w:pPr>
        <w:spacing w:before="100" w:beforeAutospacing="1" w:after="100" w:afterAutospacing="1" w:line="285" w:lineRule="atLeast"/>
        <w:rPr>
          <w:rFonts w:eastAsia="Times New Roman" w:cs="Times New Roman"/>
          <w:sz w:val="24"/>
          <w:szCs w:val="24"/>
          <w:lang w:val="el-GR" w:eastAsia="el-GR"/>
        </w:rPr>
      </w:pPr>
      <w:r w:rsidRPr="007C4561">
        <w:rPr>
          <w:rFonts w:eastAsia="Times New Roman" w:cs="Times New Roman"/>
          <w:color w:val="333333"/>
          <w:sz w:val="24"/>
          <w:szCs w:val="24"/>
          <w:shd w:val="clear" w:color="auto" w:fill="FFFFFF"/>
          <w:lang w:val="el-GR" w:eastAsia="el-GR"/>
        </w:rPr>
        <w:t>• </w:t>
      </w:r>
      <w:r w:rsidRPr="007C4561">
        <w:rPr>
          <w:rFonts w:eastAsia="Times New Roman" w:cs="Times New Roman"/>
          <w:color w:val="333333"/>
          <w:sz w:val="24"/>
          <w:szCs w:val="24"/>
          <w:u w:val="single"/>
          <w:shd w:val="clear" w:color="auto" w:fill="FFFFFF"/>
          <w:lang w:val="el-GR" w:eastAsia="el-GR"/>
        </w:rPr>
        <w:t>Κατά την διάρκεια της θερινής περιόδου:</w:t>
      </w:r>
      <w:r w:rsidRPr="007C4561">
        <w:rPr>
          <w:rFonts w:eastAsia="Times New Roman" w:cs="Times New Roman"/>
          <w:color w:val="333333"/>
          <w:sz w:val="24"/>
          <w:szCs w:val="24"/>
          <w:u w:val="single"/>
          <w:lang w:val="el-GR" w:eastAsia="el-GR"/>
        </w:rPr>
        <w:t> </w:t>
      </w:r>
      <w:r w:rsidRPr="007C4561">
        <w:rPr>
          <w:rFonts w:eastAsia="Times New Roman" w:cs="Times New Roman"/>
          <w:color w:val="333333"/>
          <w:sz w:val="24"/>
          <w:szCs w:val="24"/>
          <w:shd w:val="clear" w:color="auto" w:fill="FFFFFF"/>
          <w:lang w:val="el-GR" w:eastAsia="el-GR"/>
        </w:rPr>
        <w:t>Η βέλτιστη γωνία κλίσης (β) πρέπει να είναι περίπου 10°-15° μικρότερη από το γεωγραφικό πλάτος του τόπου (φ).</w:t>
      </w:r>
    </w:p>
    <w:p w:rsidR="007C4561" w:rsidRPr="007C4561" w:rsidRDefault="007C4561" w:rsidP="007C4561">
      <w:pPr>
        <w:spacing w:before="100" w:beforeAutospacing="1" w:after="100" w:afterAutospacing="1"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color w:val="333333"/>
          <w:sz w:val="24"/>
          <w:szCs w:val="24"/>
          <w:shd w:val="clear" w:color="auto" w:fill="FFFFFF"/>
          <w:lang w:val="el-GR" w:eastAsia="el-GR"/>
        </w:rPr>
        <w:t>• </w:t>
      </w:r>
      <w:r w:rsidRPr="007C4561">
        <w:rPr>
          <w:rFonts w:eastAsia="Times New Roman" w:cs="Times New Roman"/>
          <w:color w:val="333333"/>
          <w:sz w:val="24"/>
          <w:szCs w:val="24"/>
          <w:u w:val="single"/>
          <w:shd w:val="clear" w:color="auto" w:fill="FFFFFF"/>
          <w:lang w:val="el-GR" w:eastAsia="el-GR"/>
        </w:rPr>
        <w:t>Κατά την διάρκεια της χειμερινής περιόδου:</w:t>
      </w:r>
      <w:r w:rsidRPr="007C4561">
        <w:rPr>
          <w:rFonts w:eastAsia="Times New Roman" w:cs="Times New Roman"/>
          <w:color w:val="333333"/>
          <w:sz w:val="24"/>
          <w:szCs w:val="24"/>
          <w:lang w:val="el-GR" w:eastAsia="el-GR"/>
        </w:rPr>
        <w:t> </w:t>
      </w:r>
      <w:r w:rsidRPr="007C4561">
        <w:rPr>
          <w:rFonts w:eastAsia="Times New Roman" w:cs="Times New Roman"/>
          <w:color w:val="333333"/>
          <w:sz w:val="24"/>
          <w:szCs w:val="24"/>
          <w:shd w:val="clear" w:color="auto" w:fill="FFFFFF"/>
          <w:lang w:val="el-GR" w:eastAsia="el-GR"/>
        </w:rPr>
        <w:t>Η βέλτιστη γωνία κλίσης (β) πρέπει να είναι περίπου 10ο-15ο μεγαλύτερη από το γεωγραφικό πλάτος του τόπου (φ). Αν στο έδαφος υπάρχει επιφάνεια με μεγάλο συντελεστή ανάκλασης (π.χ. χιόνι) απαιτείται μεγαλύτερη κλίση.</w:t>
      </w:r>
    </w:p>
    <w:p w:rsidR="007C4561" w:rsidRPr="007C4561" w:rsidRDefault="007C4561" w:rsidP="007C4561">
      <w:pPr>
        <w:spacing w:before="100" w:beforeAutospacing="1" w:after="100" w:afterAutospacing="1" w:line="285" w:lineRule="atLeast"/>
        <w:rPr>
          <w:rFonts w:eastAsia="Times New Roman" w:cs="Times New Roman"/>
          <w:color w:val="333333"/>
          <w:sz w:val="24"/>
          <w:szCs w:val="24"/>
          <w:shd w:val="clear" w:color="auto" w:fill="FFFFFF"/>
          <w:lang w:val="el-GR" w:eastAsia="el-GR"/>
        </w:rPr>
      </w:pPr>
      <w:r w:rsidRPr="007C4561">
        <w:rPr>
          <w:rFonts w:eastAsia="Times New Roman" w:cs="Times New Roman"/>
          <w:color w:val="333333"/>
          <w:sz w:val="24"/>
          <w:szCs w:val="24"/>
          <w:shd w:val="clear" w:color="auto" w:fill="FFFFFF"/>
          <w:lang w:val="el-GR" w:eastAsia="el-GR"/>
        </w:rPr>
        <w:t>• </w:t>
      </w:r>
      <w:r w:rsidRPr="007C4561">
        <w:rPr>
          <w:rFonts w:eastAsia="Times New Roman" w:cs="Times New Roman"/>
          <w:color w:val="333333"/>
          <w:sz w:val="24"/>
          <w:szCs w:val="24"/>
          <w:u w:val="single"/>
          <w:shd w:val="clear" w:color="auto" w:fill="FFFFFF"/>
          <w:lang w:val="el-GR" w:eastAsia="el-GR"/>
        </w:rPr>
        <w:t>Ο βέλτιστος προσανατολισμός</w:t>
      </w:r>
      <w:r w:rsidRPr="007C4561">
        <w:rPr>
          <w:rFonts w:eastAsia="Times New Roman" w:cs="Times New Roman"/>
          <w:color w:val="333333"/>
          <w:sz w:val="24"/>
          <w:szCs w:val="24"/>
          <w:u w:val="single"/>
          <w:lang w:val="el-GR" w:eastAsia="el-GR"/>
        </w:rPr>
        <w:t> </w:t>
      </w:r>
      <w:r w:rsidRPr="007C4561">
        <w:rPr>
          <w:rFonts w:eastAsia="Times New Roman" w:cs="Times New Roman"/>
          <w:color w:val="333333"/>
          <w:sz w:val="24"/>
          <w:szCs w:val="24"/>
          <w:shd w:val="clear" w:color="auto" w:fill="FFFFFF"/>
          <w:lang w:val="el-GR" w:eastAsia="el-GR"/>
        </w:rPr>
        <w:t>(αζιμούθιο γ) είναι νότιος (</w:t>
      </w:r>
      <w:proofErr w:type="spellStart"/>
      <w:r w:rsidRPr="007C4561">
        <w:rPr>
          <w:rFonts w:eastAsia="Times New Roman" w:cs="Times New Roman"/>
          <w:color w:val="333333"/>
          <w:sz w:val="24"/>
          <w:szCs w:val="24"/>
          <w:shd w:val="clear" w:color="auto" w:fill="FFFFFF"/>
          <w:lang w:val="el-GR" w:eastAsia="el-GR"/>
        </w:rPr>
        <w:t>γ=0</w:t>
      </w:r>
      <w:proofErr w:type="spellEnd"/>
      <w:r w:rsidRPr="007C4561">
        <w:rPr>
          <w:rFonts w:eastAsia="Times New Roman" w:cs="Times New Roman"/>
          <w:color w:val="333333"/>
          <w:sz w:val="24"/>
          <w:szCs w:val="24"/>
          <w:shd w:val="clear" w:color="auto" w:fill="FFFFFF"/>
          <w:lang w:val="el-GR" w:eastAsia="el-GR"/>
        </w:rPr>
        <w:t>), ενώ απόκλιση κατά 20°-30° από νότο έχει μικρή επίδραση στην ετήσια συλλεγόμενη ενέργεια.</w:t>
      </w:r>
      <w:r w:rsidRPr="007C4561">
        <w:rPr>
          <w:rFonts w:eastAsia="Times New Roman" w:cs="Times New Roman"/>
          <w:color w:val="333333"/>
          <w:sz w:val="24"/>
          <w:szCs w:val="24"/>
          <w:lang w:val="el-GR" w:eastAsia="el-GR"/>
        </w:rPr>
        <w:t> </w:t>
      </w:r>
    </w:p>
    <w:p w:rsidR="00457091" w:rsidRPr="00DA2074" w:rsidRDefault="00457091" w:rsidP="00A54468">
      <w:pPr>
        <w:pStyle w:val="a7"/>
        <w:rPr>
          <w:rFonts w:eastAsia="MS Mincho"/>
          <w:sz w:val="24"/>
          <w:szCs w:val="24"/>
          <w:lang w:val="el-GR" w:eastAsia="ja-JP"/>
        </w:rPr>
      </w:pPr>
    </w:p>
    <w:p w:rsidR="00F3768D" w:rsidRPr="0070651F" w:rsidRDefault="00F3768D" w:rsidP="00F3768D">
      <w:pPr>
        <w:jc w:val="center"/>
        <w:rPr>
          <w:rFonts w:eastAsia="MS Mincho" w:cs="Arial"/>
          <w:sz w:val="24"/>
          <w:szCs w:val="24"/>
          <w:lang w:val="el-GR" w:eastAsia="ja-JP"/>
        </w:rPr>
      </w:pPr>
    </w:p>
    <w:p w:rsidR="0065748D" w:rsidRPr="001E3A88" w:rsidRDefault="00F3768D" w:rsidP="00F3768D">
      <w:pPr>
        <w:jc w:val="center"/>
        <w:rPr>
          <w:rFonts w:eastAsia="MS Mincho" w:cs="Arial"/>
          <w:b/>
          <w:color w:val="000000" w:themeColor="text1"/>
          <w:sz w:val="24"/>
          <w:szCs w:val="24"/>
          <w:u w:val="single"/>
          <w:lang w:val="el-GR" w:eastAsia="ja-JP"/>
        </w:rPr>
      </w:pPr>
      <w:r w:rsidRPr="001E3A88">
        <w:rPr>
          <w:rFonts w:eastAsia="MS Mincho" w:cs="Arial"/>
          <w:b/>
          <w:color w:val="000000" w:themeColor="text1"/>
          <w:sz w:val="24"/>
          <w:szCs w:val="24"/>
          <w:u w:val="single"/>
          <w:lang w:val="el-GR" w:eastAsia="ja-JP"/>
        </w:rPr>
        <w:t>Κεφάλαιο 3</w:t>
      </w:r>
    </w:p>
    <w:p w:rsidR="00F3768D" w:rsidRPr="0070651F" w:rsidRDefault="00F3768D" w:rsidP="00F3768D">
      <w:pPr>
        <w:spacing w:after="100" w:line="240" w:lineRule="auto"/>
        <w:jc w:val="center"/>
        <w:rPr>
          <w:rFonts w:eastAsia="Calibri" w:cs="Arial"/>
          <w:b/>
          <w:color w:val="365F91"/>
          <w:sz w:val="24"/>
          <w:szCs w:val="24"/>
          <w:u w:val="single"/>
          <w:lang w:val="el-GR"/>
        </w:rPr>
      </w:pPr>
    </w:p>
    <w:p w:rsidR="00F3768D" w:rsidRPr="001E3A88" w:rsidRDefault="00F3768D" w:rsidP="00F3768D">
      <w:pPr>
        <w:spacing w:after="100" w:line="240" w:lineRule="auto"/>
        <w:jc w:val="center"/>
        <w:rPr>
          <w:rFonts w:eastAsia="Calibri" w:cs="Arial"/>
          <w:b/>
          <w:color w:val="000000" w:themeColor="text1"/>
          <w:sz w:val="24"/>
          <w:szCs w:val="24"/>
          <w:u w:val="single"/>
          <w:lang w:val="el-GR"/>
        </w:rPr>
      </w:pPr>
      <w:r w:rsidRPr="001E3A88">
        <w:rPr>
          <w:rFonts w:eastAsia="Calibri" w:cs="Arial"/>
          <w:b/>
          <w:color w:val="000000" w:themeColor="text1"/>
          <w:sz w:val="24"/>
          <w:szCs w:val="24"/>
          <w:u w:val="single"/>
          <w:lang w:val="el-GR"/>
        </w:rPr>
        <w:t>Υπόθεση έρευνας</w:t>
      </w:r>
    </w:p>
    <w:p w:rsidR="00F3768D" w:rsidRPr="0070651F" w:rsidRDefault="00F3768D" w:rsidP="00F3768D">
      <w:pPr>
        <w:spacing w:after="100" w:line="240" w:lineRule="auto"/>
        <w:rPr>
          <w:rFonts w:eastAsia="Calibri" w:cs="Arial"/>
          <w:sz w:val="24"/>
          <w:szCs w:val="24"/>
          <w:lang w:val="el-GR"/>
        </w:rPr>
      </w:pPr>
    </w:p>
    <w:p w:rsidR="00F3768D" w:rsidRPr="0070651F" w:rsidRDefault="00F3768D" w:rsidP="00F3768D">
      <w:pPr>
        <w:spacing w:after="100" w:line="240" w:lineRule="auto"/>
        <w:rPr>
          <w:rFonts w:eastAsia="Calibri" w:cs="Arial"/>
          <w:sz w:val="24"/>
          <w:szCs w:val="24"/>
          <w:lang w:val="el-GR"/>
        </w:rPr>
      </w:pPr>
      <w:r w:rsidRPr="0070651F">
        <w:rPr>
          <w:rFonts w:eastAsia="Calibri" w:cs="Arial"/>
          <w:sz w:val="24"/>
          <w:szCs w:val="24"/>
          <w:lang w:val="el-GR"/>
        </w:rPr>
        <w:t>Εάν αυξήσουμε τη γωνία κλίσης ενός Φωτοβολταϊκού μέχρι τις μοίρες του Γεωγραφικού παραλλήλου της περιοχής θα επιτευχθεί η μέγιστη δυνατή απόδοση για την περιοχή μας.</w:t>
      </w:r>
      <w:r w:rsidRPr="0070651F">
        <w:rPr>
          <w:rFonts w:eastAsia="Calibri" w:cs="Arial"/>
          <w:sz w:val="24"/>
          <w:szCs w:val="24"/>
          <w:lang w:val="el-GR"/>
        </w:rPr>
        <w:br/>
        <w:t>Στην Αθήνα η βέλτιστη γωνία κλίσης ενός φωτοβολταϊκού είναι περίπου 32°.</w:t>
      </w:r>
    </w:p>
    <w:p w:rsidR="00F3768D" w:rsidRPr="0070651F" w:rsidRDefault="00F3768D" w:rsidP="00F3768D">
      <w:pPr>
        <w:spacing w:after="100" w:line="240" w:lineRule="auto"/>
        <w:rPr>
          <w:rFonts w:eastAsia="Calibri" w:cs="Arial"/>
          <w:sz w:val="24"/>
          <w:szCs w:val="24"/>
          <w:lang w:val="el-GR"/>
        </w:rPr>
      </w:pPr>
    </w:p>
    <w:p w:rsidR="00F3768D" w:rsidRPr="0070651F" w:rsidRDefault="00F3768D" w:rsidP="00F3768D">
      <w:pPr>
        <w:spacing w:after="100" w:line="240" w:lineRule="auto"/>
        <w:rPr>
          <w:rFonts w:eastAsia="Calibri" w:cs="Arial"/>
          <w:sz w:val="24"/>
          <w:szCs w:val="24"/>
          <w:lang w:val="el-GR"/>
        </w:rPr>
      </w:pPr>
      <w:r w:rsidRPr="0070651F">
        <w:rPr>
          <w:rFonts w:eastAsia="Calibri" w:cs="Arial"/>
          <w:sz w:val="24"/>
          <w:szCs w:val="24"/>
          <w:lang w:val="el-GR"/>
        </w:rPr>
        <w:t>Όσον αφορά τις μεταβλητές του πειράματος, εξαρτημένη μεταβλητή είναι η απόδοση του φωτοβολταϊκού ενώ ανεξάρτητη μεταβλητή είναι η γωνία κλίσης του φωτοβολταϊκού. Δηλαδή αυτό που μας ενδιαφέρει στο εν λόγω πείραμα είναι η απόδοση του φωτοβολταϊκού σε δοσμένη γωνία κλίσης. Αλλάζοντας την γωνία μεταβάλλεται και η απόδοσή του. Συμπερασματικά η απόδοση του φωτοβολταϊκού ονομάζεται εξαρτημένη μεταβλητή καθώς εξαρτάται από την γωνία και όχι το αντίστροφο.</w:t>
      </w:r>
    </w:p>
    <w:p w:rsidR="00F3768D" w:rsidRPr="0070651F" w:rsidRDefault="00F3768D" w:rsidP="00F3768D">
      <w:pPr>
        <w:spacing w:after="100" w:line="240" w:lineRule="auto"/>
        <w:rPr>
          <w:rFonts w:eastAsia="Calibri" w:cs="Arial"/>
          <w:sz w:val="24"/>
          <w:szCs w:val="24"/>
          <w:lang w:val="el-GR"/>
        </w:rPr>
      </w:pPr>
    </w:p>
    <w:p w:rsidR="00F3768D" w:rsidRPr="0070651F" w:rsidRDefault="00F3768D" w:rsidP="00F3768D">
      <w:pPr>
        <w:spacing w:after="100" w:line="240" w:lineRule="auto"/>
        <w:rPr>
          <w:rFonts w:eastAsia="Calibri" w:cs="Arial"/>
          <w:color w:val="365F91"/>
          <w:sz w:val="24"/>
          <w:szCs w:val="24"/>
          <w:u w:val="single"/>
          <w:lang w:val="el-GR"/>
        </w:rPr>
      </w:pPr>
    </w:p>
    <w:p w:rsidR="00F3768D" w:rsidRPr="001E3A88" w:rsidRDefault="00F3768D" w:rsidP="00F3768D">
      <w:pPr>
        <w:spacing w:after="100" w:line="240" w:lineRule="auto"/>
        <w:rPr>
          <w:rFonts w:eastAsia="Calibri" w:cs="Arial"/>
          <w:color w:val="000000" w:themeColor="text1"/>
          <w:sz w:val="24"/>
          <w:szCs w:val="24"/>
        </w:rPr>
      </w:pPr>
      <w:r w:rsidRPr="001E3A88">
        <w:rPr>
          <w:rFonts w:eastAsia="Calibri" w:cs="Arial"/>
          <w:color w:val="000000" w:themeColor="text1"/>
          <w:sz w:val="24"/>
          <w:szCs w:val="24"/>
        </w:rPr>
        <w:t>Υλικά και εργαλεία Πειράματος</w:t>
      </w:r>
    </w:p>
    <w:p w:rsidR="00F3768D" w:rsidRPr="0070651F" w:rsidRDefault="001E3A88" w:rsidP="00F3768D">
      <w:pPr>
        <w:numPr>
          <w:ilvl w:val="0"/>
          <w:numId w:val="3"/>
        </w:numPr>
        <w:spacing w:after="100" w:line="240" w:lineRule="auto"/>
        <w:contextualSpacing/>
        <w:jc w:val="both"/>
        <w:rPr>
          <w:rFonts w:eastAsia="Calibri" w:cs="Arial"/>
          <w:sz w:val="24"/>
          <w:szCs w:val="24"/>
          <w:u w:val="single"/>
        </w:rPr>
      </w:pPr>
      <w:r>
        <w:rPr>
          <w:rFonts w:eastAsia="Calibri" w:cs="Arial"/>
          <w:sz w:val="24"/>
          <w:szCs w:val="24"/>
        </w:rPr>
        <w:t>Φωτοβολταϊκ</w:t>
      </w:r>
      <w:r>
        <w:rPr>
          <w:rFonts w:eastAsia="Calibri" w:cs="Arial"/>
          <w:sz w:val="24"/>
          <w:szCs w:val="24"/>
          <w:lang w:val="el-GR"/>
        </w:rPr>
        <w:t>ό</w:t>
      </w:r>
      <w:r w:rsidR="00F3768D" w:rsidRPr="0070651F">
        <w:rPr>
          <w:rFonts w:eastAsia="Calibri" w:cs="Arial"/>
          <w:sz w:val="24"/>
          <w:szCs w:val="24"/>
        </w:rPr>
        <w:t xml:space="preserve"> πάνελ</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Βηματικό μοτέρ</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Βάση στήριξης φωτοβολταϊκού στο μοτέρ</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lang w:val="el-GR"/>
        </w:rPr>
      </w:pPr>
      <w:r w:rsidRPr="0070651F">
        <w:rPr>
          <w:rFonts w:eastAsia="Calibri" w:cs="Arial"/>
          <w:sz w:val="24"/>
          <w:szCs w:val="24"/>
          <w:lang w:val="el-GR"/>
        </w:rPr>
        <w:t>Βάση στήριξης μοτέρ και αντιστάθμιση βάρους</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Καλώδια</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Καλώδιο USB</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lang w:val="el-GR"/>
        </w:rPr>
      </w:pPr>
      <w:r w:rsidRPr="0070651F">
        <w:rPr>
          <w:rFonts w:eastAsia="Calibri" w:cs="Arial"/>
          <w:sz w:val="24"/>
          <w:szCs w:val="24"/>
          <w:lang w:val="el-GR"/>
        </w:rPr>
        <w:t>Προγραμματιζόμενη κάρτα σύνδεσης με τον υπολογιστή</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Ηλεκτρονικός υπολογιστής</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lang w:val="el-GR"/>
        </w:rPr>
      </w:pPr>
      <w:r w:rsidRPr="0070651F">
        <w:rPr>
          <w:rFonts w:eastAsia="Calibri" w:cs="Arial"/>
          <w:sz w:val="24"/>
          <w:szCs w:val="24"/>
          <w:lang w:val="el-GR"/>
        </w:rPr>
        <w:t>Πρόγραμμα δίαυλος-επικοινωνίας φωτοβολταϊκού-Η/Υ</w:t>
      </w:r>
    </w:p>
    <w:p w:rsidR="00F3768D" w:rsidRPr="0070651F" w:rsidRDefault="00F3768D" w:rsidP="00F3768D">
      <w:pPr>
        <w:numPr>
          <w:ilvl w:val="0"/>
          <w:numId w:val="3"/>
        </w:numPr>
        <w:spacing w:after="100" w:line="240" w:lineRule="auto"/>
        <w:contextualSpacing/>
        <w:jc w:val="both"/>
        <w:rPr>
          <w:rFonts w:eastAsia="Calibri" w:cs="Arial"/>
          <w:color w:val="365F91"/>
          <w:sz w:val="24"/>
          <w:szCs w:val="24"/>
          <w:u w:val="single"/>
        </w:rPr>
      </w:pPr>
      <w:r w:rsidRPr="0070651F">
        <w:rPr>
          <w:rFonts w:eastAsia="Calibri" w:cs="Arial"/>
          <w:sz w:val="24"/>
          <w:szCs w:val="24"/>
        </w:rPr>
        <w:t>Πρόγραμμα αναπαράστασης αποτελεσμάτων και πληροφοριών</w:t>
      </w:r>
    </w:p>
    <w:p w:rsidR="00F3768D" w:rsidRPr="0070651F" w:rsidRDefault="00F3768D" w:rsidP="00F3768D">
      <w:pPr>
        <w:spacing w:after="100" w:line="240" w:lineRule="auto"/>
        <w:rPr>
          <w:rFonts w:eastAsia="Calibri" w:cs="Arial"/>
          <w:color w:val="365F91"/>
          <w:sz w:val="24"/>
          <w:szCs w:val="24"/>
          <w:u w:val="single"/>
        </w:rPr>
      </w:pPr>
    </w:p>
    <w:p w:rsidR="00F3768D" w:rsidRPr="0070651F" w:rsidRDefault="00F3768D" w:rsidP="00F3768D">
      <w:pPr>
        <w:spacing w:after="100" w:line="240" w:lineRule="auto"/>
        <w:rPr>
          <w:rFonts w:eastAsia="Calibri" w:cs="Arial"/>
          <w:color w:val="365F91"/>
          <w:sz w:val="24"/>
          <w:szCs w:val="24"/>
          <w:u w:val="single"/>
        </w:rPr>
      </w:pPr>
      <w:r w:rsidRPr="0070651F">
        <w:rPr>
          <w:rFonts w:eastAsia="Calibri" w:cs="Arial"/>
          <w:color w:val="365F91"/>
          <w:sz w:val="24"/>
          <w:szCs w:val="24"/>
          <w:u w:val="single"/>
        </w:rPr>
        <w:t>Πειραματική διαδικασία</w:t>
      </w:r>
    </w:p>
    <w:p w:rsidR="00F3768D" w:rsidRPr="0070651F" w:rsidRDefault="00F3768D" w:rsidP="00F3768D">
      <w:pPr>
        <w:spacing w:after="100" w:line="240" w:lineRule="auto"/>
        <w:ind w:firstLine="720"/>
        <w:jc w:val="both"/>
        <w:rPr>
          <w:rFonts w:eastAsia="Calibri" w:cs="Arial"/>
          <w:sz w:val="24"/>
          <w:szCs w:val="24"/>
          <w:lang w:val="el-GR"/>
        </w:rPr>
      </w:pPr>
      <w:r w:rsidRPr="0070651F">
        <w:rPr>
          <w:rFonts w:eastAsia="Calibri" w:cs="Arial"/>
          <w:sz w:val="24"/>
          <w:szCs w:val="24"/>
          <w:lang w:val="el-GR"/>
        </w:rPr>
        <w:t xml:space="preserve">Αρχικά κατασκευάστηκαν οι βάσεις του μοτέρ και του φωτοβολταϊκού. Η βάση στήριξης του μοτέρ αποτελούταν από δυο αλουμινένιους κύβους ενώ η βάση στήριξης του φωτοβολταϊκού στο μοτέρ αποτελούταν από ξύλο και αλουμίνιο. Έπειτα συναρμολογήθηκαν οι βάσεις, το μοτέρ και το φωτοβολταϊκό με χαρτοταινία. Στη συνέχεια ακολούθησε η σύνδεση του μοτέρ και του φωτοβολταϊκού με την κάρτα μέσω καλωδίων, η οποία αργότερα συνδέθηκε στον Η/Υ μέσω καλωδίου </w:t>
      </w:r>
      <w:r w:rsidRPr="0070651F">
        <w:rPr>
          <w:rFonts w:eastAsia="Calibri" w:cs="Arial"/>
          <w:sz w:val="24"/>
          <w:szCs w:val="24"/>
        </w:rPr>
        <w:t>USB</w:t>
      </w:r>
      <w:r w:rsidRPr="0070651F">
        <w:rPr>
          <w:rFonts w:eastAsia="Calibri" w:cs="Arial"/>
          <w:sz w:val="24"/>
          <w:szCs w:val="24"/>
          <w:lang w:val="el-GR"/>
        </w:rPr>
        <w:t>. Αργότερα κατασκευάστηκε πρόγραμμα «οδήγησης» της κάρτας και το πρόγραμμα αναπαράστασης αποτελεσμάτων.</w:t>
      </w:r>
    </w:p>
    <w:p w:rsidR="00F3768D" w:rsidRPr="0070651F" w:rsidRDefault="00F3768D" w:rsidP="00F3768D">
      <w:pPr>
        <w:spacing w:after="100" w:line="240" w:lineRule="auto"/>
        <w:jc w:val="both"/>
        <w:rPr>
          <w:rFonts w:eastAsia="Calibri" w:cs="Arial"/>
          <w:sz w:val="24"/>
          <w:szCs w:val="24"/>
          <w:lang w:val="el-GR"/>
        </w:rPr>
      </w:pPr>
    </w:p>
    <w:p w:rsidR="00F3768D" w:rsidRPr="0070651F" w:rsidRDefault="00F3768D" w:rsidP="00F3768D">
      <w:pPr>
        <w:spacing w:after="100" w:line="240" w:lineRule="auto"/>
        <w:jc w:val="both"/>
        <w:rPr>
          <w:rFonts w:eastAsia="Calibri" w:cs="Arial"/>
          <w:sz w:val="24"/>
          <w:szCs w:val="24"/>
          <w:lang w:val="el-GR"/>
        </w:rPr>
      </w:pPr>
      <w:r w:rsidRPr="0070651F">
        <w:rPr>
          <w:rFonts w:eastAsia="Calibri" w:cs="Arial"/>
          <w:sz w:val="24"/>
          <w:szCs w:val="24"/>
          <w:lang w:val="el-GR"/>
        </w:rPr>
        <w:t>Η πειραματική διαδικασία είχε ως εξής:</w:t>
      </w:r>
    </w:p>
    <w:p w:rsidR="00F3768D" w:rsidRPr="0070651F" w:rsidRDefault="00F3768D" w:rsidP="00F3768D">
      <w:pPr>
        <w:spacing w:after="100" w:line="240" w:lineRule="auto"/>
        <w:jc w:val="both"/>
        <w:rPr>
          <w:rFonts w:eastAsia="Calibri" w:cs="Arial"/>
          <w:sz w:val="24"/>
          <w:szCs w:val="24"/>
          <w:lang w:val="el-GR"/>
        </w:rPr>
      </w:pPr>
      <w:r w:rsidRPr="0070651F">
        <w:rPr>
          <w:rFonts w:eastAsia="Calibri" w:cs="Arial"/>
          <w:sz w:val="24"/>
          <w:szCs w:val="24"/>
          <w:lang w:val="el-GR"/>
        </w:rPr>
        <w:t xml:space="preserve"> Το πρόγραμμα δίαυλος αυτόματα έλεγχε την γωνία κλίσης του μοτέρ και «έπαιρνε» συνεχώς τιμές –με διαφορά λίγων χιλιοστών του δευτερολέπτου η μια μεταξύ της άλλης– από το φωτοβολταϊκό πάνελ τις οποίες μεταβίβαζε στο δεύτερο πρόγραμμα αφού πρώτα είχαν υποστεί επεξεργασία. Το δεύτερο πρόγραμμα χρησιμοποιούσε τις τιμές αυτές με σκοπό την γραφική αναπαράστασή τους με γράφημα αφού πρώτα είχαν γίνει πολύπλοκοι υπολογισμοί. Τα δύο προγράμματα βρίσκονταν συνεχώς σε επικοινωνία και αντάλλασαν πλήθος πληροφοριών.</w:t>
      </w:r>
    </w:p>
    <w:p w:rsidR="00F3768D" w:rsidRDefault="00F3768D" w:rsidP="00F3768D">
      <w:pPr>
        <w:spacing w:after="100" w:line="240" w:lineRule="auto"/>
        <w:jc w:val="both"/>
        <w:rPr>
          <w:rFonts w:eastAsia="Calibri" w:cs="Arial"/>
          <w:sz w:val="24"/>
          <w:szCs w:val="24"/>
          <w:lang w:val="el-GR"/>
        </w:rPr>
      </w:pPr>
      <w:r w:rsidRPr="0070651F">
        <w:rPr>
          <w:rFonts w:eastAsia="Calibri" w:cs="Arial"/>
          <w:sz w:val="24"/>
          <w:szCs w:val="24"/>
          <w:lang w:val="el-GR"/>
        </w:rPr>
        <w:t xml:space="preserve">Ενόσω συλλέγονταν πληροφορίες από το φωτοβολταϊκό, το πρόγραμμα δίαυλος χρονομετρούσε με αρκετά μεγάλη ακρίβεια το χρονικό πλαίσιο εντός του οποίου το φωτοβολταϊκό έστελνε τιμές στο πρόγραμμα για κάθε διαφορετική γωνία κλίσης. Το χρονικό πλαίσιο ήταν τα δυο δευτερόλεπτα ενώ μπορούσε ο χρόνος αυτός να μεταβληθεί. Αυτό σημαίνει ότι για κάθε διαφορετική γωνία κλίσης το φωτοβολταϊκό έστελνε συνεχώς τιμές στο πρόγραμμα για δυο δευτερόλεπτα. Οι τιμές αυτές αναπαρίσταντο γραφικά μέσω του δευτέρου προγράμματος το οποίο – σε επικοινωνία με το πρώτο πρόγραμμα – προσέθετε κάθε δύο δευτερόλεπτα και ένα νέο σημείο στο γράφημα. Το σημείο αυτό αναπαριστούσε τον μέσο όρο απόδοσης σε </w:t>
      </w:r>
      <w:r w:rsidRPr="0070651F">
        <w:rPr>
          <w:rFonts w:eastAsia="Calibri" w:cs="Arial"/>
          <w:sz w:val="24"/>
          <w:szCs w:val="24"/>
        </w:rPr>
        <w:t>Volt</w:t>
      </w:r>
      <w:r w:rsidRPr="0070651F">
        <w:rPr>
          <w:rFonts w:eastAsia="Calibri" w:cs="Arial"/>
          <w:sz w:val="24"/>
          <w:szCs w:val="24"/>
          <w:lang w:val="el-GR"/>
        </w:rPr>
        <w:t xml:space="preserve"> του φωτοβολταϊκού μέσα σε δυο δευτερόλεπτα για την εκάστοτε γωνία κλίσης.</w:t>
      </w:r>
    </w:p>
    <w:p w:rsidR="001E3A88" w:rsidRPr="0070651F" w:rsidRDefault="001E3A88" w:rsidP="00F3768D">
      <w:pPr>
        <w:spacing w:after="100" w:line="240" w:lineRule="auto"/>
        <w:jc w:val="both"/>
        <w:rPr>
          <w:rFonts w:eastAsia="Calibri" w:cs="Arial"/>
          <w:sz w:val="24"/>
          <w:szCs w:val="24"/>
          <w:lang w:val="el-GR"/>
        </w:rPr>
      </w:pPr>
      <w:r>
        <w:rPr>
          <w:rFonts w:eastAsia="Calibri" w:cs="Arial"/>
          <w:noProof/>
          <w:sz w:val="24"/>
          <w:szCs w:val="24"/>
          <w:lang w:val="el-GR" w:eastAsia="el-GR"/>
        </w:rPr>
        <w:drawing>
          <wp:inline distT="0" distB="0" distL="0" distR="0">
            <wp:extent cx="5026660" cy="3770584"/>
            <wp:effectExtent l="19050" t="0" r="2540" b="0"/>
            <wp:docPr id="11" name="Εικόνα 11" descr="C:\Users\User\Desktop\DCIM\117___02\IMG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CIM\117___02\IMG_1048.JPG"/>
                    <pic:cNvPicPr>
                      <a:picLocks noChangeAspect="1" noChangeArrowheads="1"/>
                    </pic:cNvPicPr>
                  </pic:nvPicPr>
                  <pic:blipFill>
                    <a:blip r:embed="rId20" cstate="print"/>
                    <a:srcRect/>
                    <a:stretch>
                      <a:fillRect/>
                    </a:stretch>
                  </pic:blipFill>
                  <pic:spPr bwMode="auto">
                    <a:xfrm>
                      <a:off x="0" y="0"/>
                      <a:ext cx="5026660" cy="3770584"/>
                    </a:xfrm>
                    <a:prstGeom prst="rect">
                      <a:avLst/>
                    </a:prstGeom>
                    <a:noFill/>
                    <a:ln w="9525">
                      <a:noFill/>
                      <a:miter lim="800000"/>
                      <a:headEnd/>
                      <a:tailEnd/>
                    </a:ln>
                  </pic:spPr>
                </pic:pic>
              </a:graphicData>
            </a:graphic>
          </wp:inline>
        </w:drawing>
      </w:r>
    </w:p>
    <w:p w:rsidR="00F3768D" w:rsidRPr="0070651F" w:rsidRDefault="00F3768D" w:rsidP="00F3768D">
      <w:pPr>
        <w:spacing w:after="100" w:line="240" w:lineRule="auto"/>
        <w:jc w:val="both"/>
        <w:rPr>
          <w:rFonts w:eastAsia="Calibri" w:cs="Arial"/>
          <w:sz w:val="24"/>
          <w:szCs w:val="24"/>
          <w:lang w:val="el-GR"/>
        </w:rPr>
      </w:pPr>
      <w:r w:rsidRPr="0070651F">
        <w:rPr>
          <w:rFonts w:eastAsia="Calibri" w:cs="Arial"/>
          <w:noProof/>
          <w:sz w:val="24"/>
          <w:szCs w:val="24"/>
          <w:lang w:val="el-GR" w:eastAsia="el-GR"/>
        </w:rPr>
        <w:lastRenderedPageBreak/>
        <w:drawing>
          <wp:anchor distT="0" distB="0" distL="114300" distR="114300" simplePos="0" relativeHeight="251658752" behindDoc="0" locked="0" layoutInCell="1" allowOverlap="1">
            <wp:simplePos x="0" y="0"/>
            <wp:positionH relativeFrom="column">
              <wp:posOffset>-248285</wp:posOffset>
            </wp:positionH>
            <wp:positionV relativeFrom="paragraph">
              <wp:posOffset>164465</wp:posOffset>
            </wp:positionV>
            <wp:extent cx="5800725" cy="6466205"/>
            <wp:effectExtent l="19050" t="0" r="9525" b="0"/>
            <wp:wrapSquare wrapText="bothSides"/>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6882" t="14385" r="26537" b="16368"/>
                    <a:stretch>
                      <a:fillRect/>
                    </a:stretch>
                  </pic:blipFill>
                  <pic:spPr bwMode="auto">
                    <a:xfrm>
                      <a:off x="0" y="0"/>
                      <a:ext cx="5800725" cy="6466205"/>
                    </a:xfrm>
                    <a:prstGeom prst="rect">
                      <a:avLst/>
                    </a:prstGeom>
                    <a:noFill/>
                    <a:ln w="9525">
                      <a:noFill/>
                      <a:miter lim="800000"/>
                      <a:headEnd/>
                      <a:tailEnd/>
                    </a:ln>
                  </pic:spPr>
                </pic:pic>
              </a:graphicData>
            </a:graphic>
          </wp:anchor>
        </w:drawing>
      </w:r>
    </w:p>
    <w:p w:rsidR="00F3768D" w:rsidRPr="0070651F" w:rsidRDefault="00F3768D" w:rsidP="00F3768D">
      <w:pPr>
        <w:spacing w:after="100" w:line="240" w:lineRule="auto"/>
        <w:jc w:val="both"/>
        <w:rPr>
          <w:rFonts w:eastAsia="Calibri" w:cs="Arial"/>
          <w:sz w:val="24"/>
          <w:szCs w:val="24"/>
          <w:lang w:val="el-GR"/>
        </w:rPr>
      </w:pPr>
    </w:p>
    <w:p w:rsidR="00F3768D" w:rsidRPr="0070651F" w:rsidRDefault="00F3768D" w:rsidP="00F3768D">
      <w:pPr>
        <w:spacing w:after="100" w:line="240" w:lineRule="auto"/>
        <w:rPr>
          <w:rFonts w:eastAsia="Calibri" w:cs="Arial"/>
          <w:color w:val="365F91"/>
          <w:sz w:val="24"/>
          <w:szCs w:val="24"/>
          <w:u w:val="single"/>
          <w:lang w:val="el-GR"/>
        </w:rPr>
      </w:pPr>
      <w:r w:rsidRPr="0070651F">
        <w:rPr>
          <w:rFonts w:eastAsia="Calibri" w:cs="Arial"/>
          <w:noProof/>
          <w:color w:val="365F91"/>
          <w:sz w:val="24"/>
          <w:szCs w:val="24"/>
          <w:u w:val="single"/>
          <w:lang w:val="el-GR" w:eastAsia="el-GR"/>
        </w:rPr>
        <w:lastRenderedPageBreak/>
        <w:drawing>
          <wp:anchor distT="0" distB="0" distL="114300" distR="114300" simplePos="0" relativeHeight="251666944" behindDoc="0" locked="0" layoutInCell="1" allowOverlap="1">
            <wp:simplePos x="0" y="0"/>
            <wp:positionH relativeFrom="column">
              <wp:posOffset>-76200</wp:posOffset>
            </wp:positionH>
            <wp:positionV relativeFrom="paragraph">
              <wp:posOffset>-532765</wp:posOffset>
            </wp:positionV>
            <wp:extent cx="5448300" cy="7134225"/>
            <wp:effectExtent l="19050" t="0" r="0" b="0"/>
            <wp:wrapSquare wrapText="bothSides"/>
            <wp:docPr id="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5548" t="7605" r="25793" b="7587"/>
                    <a:stretch>
                      <a:fillRect/>
                    </a:stretch>
                  </pic:blipFill>
                  <pic:spPr bwMode="auto">
                    <a:xfrm>
                      <a:off x="0" y="0"/>
                      <a:ext cx="5448300" cy="7134225"/>
                    </a:xfrm>
                    <a:prstGeom prst="rect">
                      <a:avLst/>
                    </a:prstGeom>
                    <a:noFill/>
                    <a:ln w="9525">
                      <a:noFill/>
                      <a:miter lim="800000"/>
                      <a:headEnd/>
                      <a:tailEnd/>
                    </a:ln>
                  </pic:spPr>
                </pic:pic>
              </a:graphicData>
            </a:graphic>
          </wp:anchor>
        </w:drawing>
      </w:r>
    </w:p>
    <w:p w:rsidR="00F3768D" w:rsidRPr="0070651F" w:rsidRDefault="00F3768D" w:rsidP="009558E8">
      <w:pPr>
        <w:rPr>
          <w:rFonts w:eastAsia="Calibri" w:cs="Arial"/>
          <w:sz w:val="24"/>
          <w:szCs w:val="24"/>
          <w:lang w:val="el-GR"/>
        </w:rPr>
      </w:pPr>
      <w:r w:rsidRPr="0070651F">
        <w:rPr>
          <w:rFonts w:eastAsia="Calibri" w:cs="Arial"/>
          <w:sz w:val="24"/>
          <w:szCs w:val="24"/>
          <w:lang w:val="el-GR"/>
        </w:rPr>
        <w:t xml:space="preserve">Είναι  εμφανές ότι κάποια από τα γραφήματα δεν επιβεβαιώνουν την υπόθεση και είναι σημαντικό να διερευνηθεί ο λόγος. Επειδή το εν λόγω πείραμα βασίζεται και εξαρτάται από φυσικό φαινόμενο – την ηλιοφάνεια – δεν είναι καθόλου εύκολο να διατηρηθεί καθώς εξαρτάται από πολλούς μη ελεγχόμενους παράγοντες (π.χ. συννεφιά). Καθώς τα σύννεφα περνούν μπροστά από τον ήλιο, εμποδίζουν μέρος του φωτός να φτάσει στο έδαφος. Ανάλογα με την πυκνότητα και το μέγεθος των σύννεφων επηρεάζεται και το ποσό της ηλιακής ακτινοβολίας που φτάνει στο έδαφος και κατ’ </w:t>
      </w:r>
      <w:proofErr w:type="spellStart"/>
      <w:r w:rsidRPr="0070651F">
        <w:rPr>
          <w:rFonts w:eastAsia="Calibri" w:cs="Arial"/>
          <w:sz w:val="24"/>
          <w:szCs w:val="24"/>
          <w:lang w:val="el-GR"/>
        </w:rPr>
        <w:t>επέκτασιν</w:t>
      </w:r>
      <w:proofErr w:type="spellEnd"/>
      <w:r w:rsidRPr="0070651F">
        <w:rPr>
          <w:rFonts w:eastAsia="Calibri" w:cs="Arial"/>
          <w:sz w:val="24"/>
          <w:szCs w:val="24"/>
          <w:lang w:val="el-GR"/>
        </w:rPr>
        <w:t xml:space="preserve"> στο φωτοβολταϊκό. Η διαφορές στην ακτινοβολία είναι μεν μικρές και μη αισθητές αλλά το σύστημα </w:t>
      </w:r>
      <w:r w:rsidRPr="0070651F">
        <w:rPr>
          <w:rFonts w:eastAsia="Calibri" w:cs="Arial"/>
          <w:sz w:val="24"/>
          <w:szCs w:val="24"/>
          <w:lang w:val="el-GR"/>
        </w:rPr>
        <w:lastRenderedPageBreak/>
        <w:t>το οποίο κατασκευάστηκε είχε αρκετή ακρίβεια έτσι ώστε να εντοπίσει αυτές τις μικροπαρεμβολές και εν τέλει να αναπαραστήσει αυτά τα γρα</w:t>
      </w:r>
      <w:r w:rsidR="00D86F48" w:rsidRPr="0070651F">
        <w:rPr>
          <w:rFonts w:eastAsia="Calibri" w:cs="Arial"/>
          <w:sz w:val="24"/>
          <w:szCs w:val="24"/>
          <w:lang w:val="el-GR"/>
        </w:rPr>
        <w:t xml:space="preserve">φήματα με τις όποιες αποκλίσεις </w:t>
      </w:r>
      <w:r w:rsidR="005C637C" w:rsidRPr="0070651F">
        <w:rPr>
          <w:rFonts w:eastAsia="Calibri" w:cs="Times New Roman"/>
          <w:noProof/>
          <w:sz w:val="24"/>
          <w:szCs w:val="24"/>
          <w:lang w:val="el-GR" w:eastAsia="el-GR"/>
        </w:rPr>
        <w:drawing>
          <wp:anchor distT="0" distB="0" distL="114300" distR="114300" simplePos="0" relativeHeight="251666432" behindDoc="0" locked="0" layoutInCell="1" allowOverlap="1">
            <wp:simplePos x="0" y="0"/>
            <wp:positionH relativeFrom="column">
              <wp:posOffset>-102870</wp:posOffset>
            </wp:positionH>
            <wp:positionV relativeFrom="paragraph">
              <wp:posOffset>1397635</wp:posOffset>
            </wp:positionV>
            <wp:extent cx="5238750" cy="6810375"/>
            <wp:effectExtent l="0" t="0" r="0" b="0"/>
            <wp:wrapSquare wrapText="bothSides"/>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5525" t="7567" r="25524" b="7574"/>
                    <a:stretch>
                      <a:fillRect/>
                    </a:stretch>
                  </pic:blipFill>
                  <pic:spPr bwMode="auto">
                    <a:xfrm>
                      <a:off x="0" y="0"/>
                      <a:ext cx="5238750" cy="6810375"/>
                    </a:xfrm>
                    <a:prstGeom prst="rect">
                      <a:avLst/>
                    </a:prstGeom>
                    <a:noFill/>
                    <a:ln w="9525">
                      <a:noFill/>
                      <a:miter lim="800000"/>
                      <a:headEnd/>
                      <a:tailEnd/>
                    </a:ln>
                  </pic:spPr>
                </pic:pic>
              </a:graphicData>
            </a:graphic>
          </wp:anchor>
        </w:drawing>
      </w:r>
      <w:r w:rsidR="00D86F48" w:rsidRPr="0070651F">
        <w:rPr>
          <w:rFonts w:eastAsia="Calibri" w:cs="Arial"/>
          <w:sz w:val="24"/>
          <w:szCs w:val="24"/>
          <w:lang w:val="el-GR"/>
        </w:rPr>
        <w:t xml:space="preserve">αποκλίσεις από την υπόθεση. Ύστερα από αρκετές επαναλήψεις του πειράματος επιβεβαιώθηκε επανειλημμένα η υπόθεση παρά τις προαναφερθείσες αποκλίσεις. Το ακόλουθο γράφημα επιβεβαιώνει την υπόθεσή μας, σε αρκετά μεγάλο βαθμό. </w:t>
      </w:r>
    </w:p>
    <w:p w:rsidR="005C637C" w:rsidRPr="0070651F" w:rsidRDefault="005C637C" w:rsidP="005C637C">
      <w:pPr>
        <w:ind w:firstLine="426"/>
        <w:rPr>
          <w:rFonts w:eastAsia="Calibri" w:cs="Times New Roman"/>
          <w:color w:val="8DB3E2"/>
          <w:sz w:val="24"/>
          <w:szCs w:val="24"/>
          <w:u w:val="double"/>
          <w:lang w:val="el-GR"/>
        </w:rPr>
      </w:pPr>
    </w:p>
    <w:p w:rsidR="005C637C" w:rsidRPr="0070651F" w:rsidRDefault="005C637C" w:rsidP="005C637C">
      <w:pPr>
        <w:ind w:firstLine="426"/>
        <w:rPr>
          <w:rFonts w:eastAsia="Calibri" w:cs="Times New Roman"/>
          <w:i/>
          <w:color w:val="8DB3E2"/>
          <w:sz w:val="24"/>
          <w:szCs w:val="24"/>
          <w:u w:val="double"/>
          <w:lang w:val="el-GR"/>
        </w:rPr>
      </w:pPr>
    </w:p>
    <w:p w:rsidR="005C637C" w:rsidRPr="00744E40" w:rsidRDefault="005C637C" w:rsidP="005C637C">
      <w:pPr>
        <w:ind w:firstLine="426"/>
        <w:jc w:val="center"/>
        <w:rPr>
          <w:rFonts w:eastAsia="Calibri" w:cs="Arial"/>
          <w:b/>
          <w:color w:val="000000" w:themeColor="text1"/>
          <w:sz w:val="24"/>
          <w:szCs w:val="24"/>
          <w:u w:val="single"/>
          <w:lang w:val="el-GR"/>
        </w:rPr>
      </w:pPr>
      <w:r w:rsidRPr="00744E40">
        <w:rPr>
          <w:rFonts w:eastAsia="Calibri" w:cs="Arial"/>
          <w:b/>
          <w:color w:val="000000" w:themeColor="text1"/>
          <w:sz w:val="24"/>
          <w:szCs w:val="24"/>
          <w:u w:val="single"/>
          <w:lang w:val="el-GR"/>
        </w:rPr>
        <w:t>Κεφάλαιο 4</w:t>
      </w:r>
    </w:p>
    <w:p w:rsidR="005C637C" w:rsidRPr="00744E40" w:rsidRDefault="005C637C" w:rsidP="005C637C">
      <w:pPr>
        <w:rPr>
          <w:rFonts w:eastAsia="Calibri" w:cs="Arial"/>
          <w:i/>
          <w:color w:val="8DB3E2"/>
          <w:sz w:val="24"/>
          <w:szCs w:val="24"/>
          <w:u w:val="double"/>
          <w:lang w:val="el-GR"/>
        </w:rPr>
      </w:pPr>
    </w:p>
    <w:p w:rsidR="005C637C" w:rsidRDefault="005C637C" w:rsidP="005C637C">
      <w:pPr>
        <w:rPr>
          <w:rFonts w:eastAsia="Calibri" w:cs="Arial"/>
          <w:b/>
          <w:color w:val="000000" w:themeColor="text1"/>
          <w:sz w:val="24"/>
          <w:szCs w:val="24"/>
          <w:u w:val="single"/>
          <w:lang w:val="el-GR"/>
        </w:rPr>
      </w:pPr>
      <w:r w:rsidRPr="00744E40">
        <w:rPr>
          <w:rFonts w:eastAsia="Calibri" w:cs="Arial"/>
          <w:b/>
          <w:color w:val="000000" w:themeColor="text1"/>
          <w:sz w:val="24"/>
          <w:szCs w:val="24"/>
          <w:u w:val="single"/>
          <w:lang w:val="el-GR"/>
        </w:rPr>
        <w:t>Συμπεράσματα:</w:t>
      </w:r>
    </w:p>
    <w:p w:rsidR="00636BAA" w:rsidRDefault="00636BAA" w:rsidP="005C637C">
      <w:pPr>
        <w:rPr>
          <w:rFonts w:eastAsia="Calibri" w:cs="Arial"/>
          <w:color w:val="000000" w:themeColor="text1"/>
          <w:sz w:val="24"/>
          <w:szCs w:val="24"/>
          <w:lang w:val="el-GR"/>
        </w:rPr>
      </w:pPr>
      <w:r>
        <w:rPr>
          <w:rFonts w:eastAsia="Calibri" w:cs="Arial"/>
          <w:color w:val="000000" w:themeColor="text1"/>
          <w:sz w:val="24"/>
          <w:szCs w:val="24"/>
          <w:lang w:val="el-GR"/>
        </w:rPr>
        <w:t>Από τη μελέτη των διαγραμμάτων παρατηρούμε ότι επαληθεύεται η υπόθεσή μας δηλαδή η βέλτιστη γωνία κλίσης των Φωτοβολταϊκών για τη περιοχή των Αθηνών είναι περίπου 30 μοίρες.</w:t>
      </w:r>
    </w:p>
    <w:p w:rsidR="00B66AB8" w:rsidRDefault="00B66AB8" w:rsidP="005C637C">
      <w:pPr>
        <w:rPr>
          <w:rFonts w:eastAsia="Calibri" w:cs="Arial"/>
          <w:color w:val="000000" w:themeColor="text1"/>
          <w:sz w:val="24"/>
          <w:szCs w:val="24"/>
          <w:lang w:val="el-GR"/>
        </w:rPr>
      </w:pPr>
      <w:r>
        <w:rPr>
          <w:rFonts w:eastAsia="Calibri" w:cs="Arial"/>
          <w:color w:val="000000" w:themeColor="text1"/>
          <w:sz w:val="24"/>
          <w:szCs w:val="24"/>
          <w:lang w:val="el-GR"/>
        </w:rPr>
        <w:t>Παρατηρήσαμε επίσης μια αναλογική αύξηση της απόδοσης από τη κλίση του επιπέδου μηδενικών μοιρών μέχρι τη κλίση των 32 μοιρών και αυτό νομίζουμε ότι ήταν αναμενόμενο γιατί αλλιώς δε θα είχε και ουσία το πείραμα μας.</w:t>
      </w:r>
    </w:p>
    <w:p w:rsidR="00E9428D" w:rsidRPr="00B66AB8" w:rsidRDefault="00B66AB8" w:rsidP="009558E8">
      <w:pPr>
        <w:rPr>
          <w:rFonts w:eastAsia="Calibri" w:cs="Arial"/>
          <w:color w:val="000000" w:themeColor="text1"/>
          <w:sz w:val="24"/>
          <w:szCs w:val="24"/>
          <w:lang w:val="el-GR"/>
        </w:rPr>
      </w:pPr>
      <w:r>
        <w:rPr>
          <w:rFonts w:eastAsia="Calibri" w:cs="Arial"/>
          <w:color w:val="000000" w:themeColor="text1"/>
          <w:sz w:val="24"/>
          <w:szCs w:val="24"/>
          <w:lang w:val="el-GR"/>
        </w:rPr>
        <w:t>Μετά τις 32 μοίρες υπήρξε ελαφρά μείωση λόγω του χρόνου κίνησης του βηματικού μοτέρ που είχαμε τοποθετήσει.</w:t>
      </w:r>
      <w:r w:rsidR="00636BAA">
        <w:rPr>
          <w:rFonts w:eastAsia="Calibri" w:cs="Arial"/>
          <w:color w:val="000000" w:themeColor="text1"/>
          <w:sz w:val="24"/>
          <w:szCs w:val="24"/>
          <w:lang w:val="el-GR"/>
        </w:rPr>
        <w:t xml:space="preserve"> </w:t>
      </w:r>
    </w:p>
    <w:p w:rsidR="00E9428D" w:rsidRPr="0070651F" w:rsidRDefault="00E9428D" w:rsidP="009558E8">
      <w:pPr>
        <w:rPr>
          <w:rFonts w:eastAsia="MS Mincho" w:cs="Arial"/>
          <w:sz w:val="24"/>
          <w:szCs w:val="24"/>
          <w:lang w:val="el-GR" w:eastAsia="ja-JP"/>
        </w:rPr>
      </w:pPr>
    </w:p>
    <w:p w:rsidR="00E9428D" w:rsidRPr="0070651F" w:rsidRDefault="00E9428D" w:rsidP="009558E8">
      <w:pPr>
        <w:rPr>
          <w:rFonts w:eastAsia="MS Mincho" w:cs="Arial"/>
          <w:sz w:val="24"/>
          <w:szCs w:val="24"/>
          <w:lang w:val="el-GR" w:eastAsia="ja-JP"/>
        </w:rPr>
      </w:pPr>
    </w:p>
    <w:p w:rsidR="00E9428D" w:rsidRPr="0070651F" w:rsidRDefault="00E9428D" w:rsidP="009558E8">
      <w:pPr>
        <w:rPr>
          <w:rFonts w:eastAsia="MS Mincho" w:cs="Arial"/>
          <w:sz w:val="24"/>
          <w:szCs w:val="24"/>
          <w:lang w:val="el-GR" w:eastAsia="ja-JP"/>
        </w:rPr>
      </w:pPr>
    </w:p>
    <w:p w:rsidR="00E9428D" w:rsidRPr="00B66AB8" w:rsidRDefault="00E9428D" w:rsidP="00B66AB8">
      <w:pPr>
        <w:rPr>
          <w:rFonts w:eastAsia="MS Mincho" w:cs="Arial"/>
          <w:b/>
          <w:color w:val="000000" w:themeColor="text1"/>
          <w:sz w:val="24"/>
          <w:szCs w:val="24"/>
          <w:u w:val="single"/>
          <w:lang w:val="el-GR" w:eastAsia="ja-JP"/>
        </w:rPr>
      </w:pPr>
      <w:r w:rsidRPr="00B66AB8">
        <w:rPr>
          <w:rFonts w:eastAsia="MS Mincho" w:cs="Arial"/>
          <w:b/>
          <w:color w:val="000000" w:themeColor="text1"/>
          <w:sz w:val="24"/>
          <w:szCs w:val="24"/>
          <w:u w:val="single"/>
          <w:lang w:val="el-GR" w:eastAsia="ja-JP"/>
        </w:rPr>
        <w:t>Κεφάλαιο 5</w:t>
      </w:r>
    </w:p>
    <w:p w:rsidR="00E9428D" w:rsidRPr="00B66AB8" w:rsidRDefault="00E9428D" w:rsidP="009558E8">
      <w:pPr>
        <w:rPr>
          <w:rFonts w:eastAsia="MS Mincho" w:cs="Arial"/>
          <w:b/>
          <w:sz w:val="24"/>
          <w:szCs w:val="24"/>
          <w:lang w:val="el-GR" w:eastAsia="ja-JP"/>
        </w:rPr>
      </w:pPr>
    </w:p>
    <w:p w:rsidR="00E9428D" w:rsidRPr="00B66AB8" w:rsidRDefault="00E9428D" w:rsidP="00E9428D">
      <w:pPr>
        <w:rPr>
          <w:rFonts w:eastAsia="Calibri" w:cs="Times New Roman"/>
          <w:b/>
          <w:color w:val="000000" w:themeColor="text1"/>
          <w:sz w:val="24"/>
          <w:szCs w:val="24"/>
          <w:lang w:val="el-GR"/>
        </w:rPr>
      </w:pPr>
      <w:r w:rsidRPr="00B66AB8">
        <w:rPr>
          <w:rFonts w:eastAsia="Calibri" w:cs="Times New Roman"/>
          <w:b/>
          <w:color w:val="000000" w:themeColor="text1"/>
          <w:sz w:val="24"/>
          <w:szCs w:val="24"/>
          <w:lang w:val="el-GR"/>
        </w:rPr>
        <w:t>ΕΛΕΓΧΟΜΕΝΕΣ ΜΕΤΑΒΛΗΤΕΣ</w:t>
      </w:r>
    </w:p>
    <w:p w:rsidR="00E9428D" w:rsidRPr="0070651F" w:rsidRDefault="00E9428D" w:rsidP="00E9428D">
      <w:pPr>
        <w:numPr>
          <w:ilvl w:val="0"/>
          <w:numId w:val="5"/>
        </w:numPr>
        <w:contextualSpacing/>
        <w:rPr>
          <w:rFonts w:eastAsia="Calibri" w:cs="Times New Roman"/>
          <w:sz w:val="24"/>
          <w:szCs w:val="24"/>
          <w:lang w:val="el-GR"/>
        </w:rPr>
      </w:pPr>
      <w:r w:rsidRPr="0070651F">
        <w:rPr>
          <w:rFonts w:eastAsia="Calibri" w:cs="Times New Roman"/>
          <w:sz w:val="24"/>
          <w:szCs w:val="24"/>
          <w:lang w:val="el-GR"/>
        </w:rPr>
        <w:t>Πρόγραμμα  έλεγχου γωνίας κλίσης Φ/Β</w:t>
      </w:r>
    </w:p>
    <w:p w:rsidR="00E9428D" w:rsidRPr="0070651F" w:rsidRDefault="00E9428D" w:rsidP="00E9428D">
      <w:pPr>
        <w:rPr>
          <w:rFonts w:eastAsia="Calibri" w:cs="Times New Roman"/>
          <w:sz w:val="24"/>
          <w:szCs w:val="24"/>
          <w:lang w:val="el-GR"/>
        </w:rPr>
      </w:pPr>
      <w:r w:rsidRPr="0070651F">
        <w:rPr>
          <w:rFonts w:eastAsia="Calibri" w:cs="Times New Roman"/>
          <w:sz w:val="24"/>
          <w:szCs w:val="24"/>
          <w:lang w:val="el-GR"/>
        </w:rPr>
        <w:t xml:space="preserve">Κατασκευάσαμε ένα πρόγραμμα το οποίο μπορεί να ελέγχει ρομποτικά την γωνία κλίσης μέσω βηματικου μοτέρ. Το πρόγραμμα αυτό στέλνει πληροφορίες σε ένα δεύτερο πρόγραμμα το οποίο εμφανίζει τα αποτελέσματα σε ηλεκτρονική μορφή με γραφική αναπαράσταση .Κατά συνέπεια θα </w:t>
      </w:r>
      <w:r w:rsidR="00B66AB8" w:rsidRPr="0070651F">
        <w:rPr>
          <w:rFonts w:eastAsia="Calibri" w:cs="Times New Roman"/>
          <w:sz w:val="24"/>
          <w:szCs w:val="24"/>
          <w:lang w:val="el-GR"/>
        </w:rPr>
        <w:t>επιτυχαίνουμε</w:t>
      </w:r>
      <w:r w:rsidRPr="0070651F">
        <w:rPr>
          <w:rFonts w:eastAsia="Calibri" w:cs="Times New Roman"/>
          <w:sz w:val="24"/>
          <w:szCs w:val="24"/>
          <w:lang w:val="el-GR"/>
        </w:rPr>
        <w:t xml:space="preserve"> την μεγίστη δυνατή ακρίβεια στην γωνία κλίσης και τα ακριβέστερα δυνατά αποτελέσματα </w:t>
      </w:r>
    </w:p>
    <w:p w:rsidR="00E9428D" w:rsidRPr="0070651F" w:rsidRDefault="00E9428D" w:rsidP="00E9428D">
      <w:pPr>
        <w:numPr>
          <w:ilvl w:val="0"/>
          <w:numId w:val="5"/>
        </w:numPr>
        <w:contextualSpacing/>
        <w:rPr>
          <w:rFonts w:eastAsia="Calibri" w:cs="Times New Roman"/>
          <w:sz w:val="24"/>
          <w:szCs w:val="24"/>
        </w:rPr>
      </w:pPr>
      <w:r w:rsidRPr="0070651F">
        <w:rPr>
          <w:rFonts w:eastAsia="Calibri" w:cs="Times New Roman"/>
          <w:sz w:val="24"/>
          <w:szCs w:val="24"/>
        </w:rPr>
        <w:t xml:space="preserve">Επανάληψη πειράματος </w:t>
      </w:r>
    </w:p>
    <w:p w:rsidR="00E9428D" w:rsidRPr="0070651F" w:rsidRDefault="00E9428D" w:rsidP="00E9428D">
      <w:pPr>
        <w:rPr>
          <w:rFonts w:eastAsia="Calibri" w:cs="Times New Roman"/>
          <w:sz w:val="24"/>
          <w:szCs w:val="24"/>
          <w:lang w:val="el-GR"/>
        </w:rPr>
      </w:pPr>
      <w:r w:rsidRPr="0070651F">
        <w:rPr>
          <w:rFonts w:eastAsia="Calibri" w:cs="Times New Roman"/>
          <w:sz w:val="24"/>
          <w:szCs w:val="24"/>
          <w:lang w:val="el-GR"/>
        </w:rPr>
        <w:t xml:space="preserve">Σε κάθε διαφορετική γωνία κλίσης θα πρέπει το Φ/Β να παίρνει τιμές για 2-3 </w:t>
      </w:r>
      <w:r w:rsidRPr="0070651F">
        <w:rPr>
          <w:rFonts w:eastAsia="Calibri" w:cs="Times New Roman"/>
          <w:sz w:val="24"/>
          <w:szCs w:val="24"/>
        </w:rPr>
        <w:t>sec</w:t>
      </w:r>
      <w:r w:rsidRPr="0070651F">
        <w:rPr>
          <w:rFonts w:eastAsia="Calibri" w:cs="Times New Roman"/>
          <w:sz w:val="24"/>
          <w:szCs w:val="24"/>
          <w:lang w:val="el-GR"/>
        </w:rPr>
        <w:t xml:space="preserve"> έτσι ώστε να έχουμε έγκυρες μετρήσεις (κάθε 2-3 </w:t>
      </w:r>
      <w:r w:rsidRPr="0070651F">
        <w:rPr>
          <w:rFonts w:eastAsia="Calibri" w:cs="Times New Roman"/>
          <w:sz w:val="24"/>
          <w:szCs w:val="24"/>
        </w:rPr>
        <w:t>sec</w:t>
      </w:r>
      <w:r w:rsidRPr="0070651F">
        <w:rPr>
          <w:rFonts w:eastAsia="Calibri" w:cs="Times New Roman"/>
          <w:sz w:val="24"/>
          <w:szCs w:val="24"/>
          <w:lang w:val="el-GR"/>
        </w:rPr>
        <w:t xml:space="preserve"> αλλάζει η γωνία κλίσης ) .Από 0 έως 90 μοίρες θα μπορούμε να ελέγξουμε 50 διαφορετικές τιμές γωνίας κλίσης (λόγω βήματος και βηματικού μοτέρ), άρα κάθε ολοκληρωμένο πείραμα διαρκεί 100-150 </w:t>
      </w:r>
      <w:r w:rsidRPr="0070651F">
        <w:rPr>
          <w:rFonts w:eastAsia="Calibri" w:cs="Times New Roman"/>
          <w:sz w:val="24"/>
          <w:szCs w:val="24"/>
        </w:rPr>
        <w:t>sec</w:t>
      </w:r>
      <w:r w:rsidRPr="0070651F">
        <w:rPr>
          <w:rFonts w:eastAsia="Calibri" w:cs="Times New Roman"/>
          <w:sz w:val="24"/>
          <w:szCs w:val="24"/>
          <w:lang w:val="el-GR"/>
        </w:rPr>
        <w:t xml:space="preserve"> από (0-90 μοίρες επανάληψη του πειράματος θα γίνει πέντε φορές που σημαίνει πως η ερευνά μας θα είναι όσο το δυνατόν αξιόπιστη .</w:t>
      </w:r>
    </w:p>
    <w:p w:rsidR="00E9428D" w:rsidRPr="0070651F" w:rsidRDefault="00E9428D" w:rsidP="00E9428D">
      <w:pPr>
        <w:numPr>
          <w:ilvl w:val="0"/>
          <w:numId w:val="5"/>
        </w:numPr>
        <w:contextualSpacing/>
        <w:rPr>
          <w:rFonts w:eastAsia="Calibri" w:cs="Times New Roman"/>
          <w:sz w:val="24"/>
          <w:szCs w:val="24"/>
          <w:lang w:val="el-GR"/>
        </w:rPr>
      </w:pPr>
      <w:r w:rsidRPr="0070651F">
        <w:rPr>
          <w:rFonts w:eastAsia="Calibri" w:cs="Times New Roman"/>
          <w:sz w:val="24"/>
          <w:szCs w:val="24"/>
          <w:lang w:val="el-GR"/>
        </w:rPr>
        <w:lastRenderedPageBreak/>
        <w:t>Το κύκλωμα που κατασκευάστηκε έχει εκ φύσεως  δυνατότητα για ακρίβεια των αποτελεσμάτων ως το τρίτο δεκαδικό ψηφίο.</w:t>
      </w: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B66AB8" w:rsidRDefault="00E9428D" w:rsidP="00E9428D">
      <w:pPr>
        <w:ind w:left="360"/>
        <w:contextualSpacing/>
        <w:rPr>
          <w:rFonts w:eastAsia="Calibri" w:cs="Times New Roman"/>
          <w:b/>
          <w:color w:val="000000" w:themeColor="text1"/>
          <w:sz w:val="24"/>
          <w:szCs w:val="24"/>
          <w:u w:val="single"/>
        </w:rPr>
      </w:pPr>
      <w:r w:rsidRPr="00B66AB8">
        <w:rPr>
          <w:rFonts w:eastAsia="Calibri" w:cs="Times New Roman"/>
          <w:b/>
          <w:color w:val="000000" w:themeColor="text1"/>
          <w:sz w:val="24"/>
          <w:szCs w:val="24"/>
          <w:u w:val="single"/>
        </w:rPr>
        <w:t>ΠΕΡΙΟΡΙΣΜΟΙ</w:t>
      </w:r>
    </w:p>
    <w:p w:rsidR="00E9428D" w:rsidRPr="0070651F" w:rsidRDefault="00E9428D" w:rsidP="00E9428D">
      <w:pPr>
        <w:numPr>
          <w:ilvl w:val="0"/>
          <w:numId w:val="6"/>
        </w:numPr>
        <w:contextualSpacing/>
        <w:rPr>
          <w:rFonts w:eastAsia="Calibri" w:cs="Times New Roman"/>
          <w:sz w:val="24"/>
          <w:szCs w:val="24"/>
          <w:lang w:val="el-GR"/>
        </w:rPr>
      </w:pPr>
      <w:r w:rsidRPr="0070651F">
        <w:rPr>
          <w:rFonts w:eastAsia="Calibri" w:cs="Times New Roman"/>
          <w:sz w:val="24"/>
          <w:szCs w:val="24"/>
          <w:lang w:val="el-GR"/>
        </w:rPr>
        <w:t>Για τα πειράματά μας χρησιμοποιήθηκε βηματικό</w:t>
      </w:r>
      <w:bookmarkStart w:id="0" w:name="_GoBack"/>
      <w:bookmarkEnd w:id="0"/>
      <w:r w:rsidRPr="0070651F">
        <w:rPr>
          <w:rFonts w:eastAsia="Calibri" w:cs="Times New Roman"/>
          <w:sz w:val="24"/>
          <w:szCs w:val="24"/>
          <w:lang w:val="el-GR"/>
        </w:rPr>
        <w:t xml:space="preserve"> μοτέρ για τον έλεγχο της γωνίας κλίσης του Φ/Β το οποίο είναι το καταλληλότερο για αυτή την χρήση. Παρότι ο τρόπος λειτουργίας του το καθιστά κατάλληλο για την έρευνα υπάρχουν επίσης και περιορισμοί όσον αναφορά το βήμα του. Το συγκεκριμένο μοτέρ έχει βήμα 1,8 μοίρες το οποίο πρακτικά σημαίνει ότι οι μοίρες των γωνιών κλίσης που εξετάζονται είναι πολλαπλάσιες του βήματος.</w:t>
      </w:r>
    </w:p>
    <w:p w:rsidR="00E9428D" w:rsidRPr="0070651F" w:rsidRDefault="00E9428D" w:rsidP="00E9428D">
      <w:pPr>
        <w:numPr>
          <w:ilvl w:val="0"/>
          <w:numId w:val="6"/>
        </w:numPr>
        <w:contextualSpacing/>
        <w:rPr>
          <w:rFonts w:eastAsia="Calibri" w:cs="Times New Roman"/>
          <w:sz w:val="24"/>
          <w:szCs w:val="24"/>
          <w:lang w:val="el-GR"/>
        </w:rPr>
      </w:pPr>
      <w:r w:rsidRPr="0070651F">
        <w:rPr>
          <w:rFonts w:eastAsia="Calibri" w:cs="Times New Roman"/>
          <w:sz w:val="24"/>
          <w:szCs w:val="24"/>
          <w:lang w:val="el-GR"/>
        </w:rPr>
        <w:t>Προσανατολισμός Φ/Β στοιχείων</w:t>
      </w:r>
      <w:r w:rsidRPr="0070651F">
        <w:rPr>
          <w:rFonts w:eastAsia="Calibri" w:cs="Times New Roman"/>
          <w:sz w:val="24"/>
          <w:szCs w:val="24"/>
          <w:lang w:val="el-GR"/>
        </w:rPr>
        <w:br/>
        <w:t>Κατά βάση ο προσανατολισμός για να δώσει τα κατάλληλα αποτελέσματα είναι ο νότιος</w:t>
      </w:r>
    </w:p>
    <w:p w:rsidR="00E9428D" w:rsidRPr="0070651F" w:rsidRDefault="00E9428D" w:rsidP="00E9428D">
      <w:pPr>
        <w:numPr>
          <w:ilvl w:val="0"/>
          <w:numId w:val="6"/>
        </w:numPr>
        <w:contextualSpacing/>
        <w:rPr>
          <w:rFonts w:eastAsia="Calibri" w:cs="Times New Roman"/>
          <w:sz w:val="24"/>
          <w:szCs w:val="24"/>
          <w:lang w:val="el-GR"/>
        </w:rPr>
      </w:pPr>
      <w:r w:rsidRPr="0070651F">
        <w:rPr>
          <w:rFonts w:eastAsia="Calibri" w:cs="Times New Roman"/>
          <w:sz w:val="24"/>
          <w:szCs w:val="24"/>
          <w:lang w:val="el-GR"/>
        </w:rPr>
        <w:t>Το φαινόμενο που μελετήθηκε ήταν φυσικό φαινόμενο το οποίο αυτόματα σημαίνει ότι υπάρχουν παρεμβολές μεταξύ ηλίου και Φ/Β λόγω άλλων φυσικών φαινομένων (π.χ. συννεφιά). Λόγω χρονικών περιορισμών η έρευνα έγινε συγκεκριμένες ημέρες και ώρες με αποτέλεσμα να μην υπάρχει ίσως η καλύτερη δυνατή ηλιοφάνεια.</w:t>
      </w: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Default="007A0883" w:rsidP="00E9428D">
      <w:pPr>
        <w:ind w:left="720"/>
        <w:contextualSpacing/>
        <w:rPr>
          <w:rFonts w:eastAsia="Calibri" w:cs="Times New Roman"/>
          <w:b/>
          <w:sz w:val="24"/>
          <w:szCs w:val="24"/>
          <w:u w:val="single"/>
          <w:lang w:val="el-GR"/>
        </w:rPr>
      </w:pPr>
      <w:r w:rsidRPr="007A0883">
        <w:rPr>
          <w:rFonts w:eastAsia="Calibri" w:cs="Times New Roman"/>
          <w:b/>
          <w:sz w:val="24"/>
          <w:szCs w:val="24"/>
          <w:u w:val="single"/>
          <w:lang w:val="el-GR"/>
        </w:rPr>
        <w:t>Κεφάλαιο 6</w:t>
      </w:r>
    </w:p>
    <w:p w:rsidR="00012F2C" w:rsidRDefault="00012F2C" w:rsidP="00E9428D">
      <w:pPr>
        <w:ind w:left="720"/>
        <w:contextualSpacing/>
        <w:rPr>
          <w:rFonts w:eastAsia="Calibri" w:cs="Times New Roman"/>
          <w:b/>
          <w:sz w:val="24"/>
          <w:szCs w:val="24"/>
          <w:u w:val="single"/>
          <w:lang w:val="el-GR"/>
        </w:rPr>
      </w:pPr>
    </w:p>
    <w:p w:rsidR="00E9428D" w:rsidRPr="00012F2C" w:rsidRDefault="00012F2C" w:rsidP="00012F2C">
      <w:pPr>
        <w:ind w:left="720"/>
        <w:contextualSpacing/>
        <w:rPr>
          <w:rFonts w:eastAsia="Calibri" w:cs="Times New Roman"/>
          <w:b/>
          <w:sz w:val="24"/>
          <w:szCs w:val="24"/>
          <w:u w:val="single"/>
          <w:lang w:val="el-GR"/>
        </w:rPr>
      </w:pPr>
      <w:r>
        <w:rPr>
          <w:rFonts w:eastAsia="Calibri" w:cs="Times New Roman"/>
          <w:b/>
          <w:sz w:val="24"/>
          <w:szCs w:val="24"/>
          <w:u w:val="single"/>
          <w:lang w:val="el-GR"/>
        </w:rPr>
        <w:t>Προτάσεις συμπληρωματικών ερευνών</w:t>
      </w:r>
    </w:p>
    <w:p w:rsidR="00E9428D" w:rsidRPr="0070651F" w:rsidRDefault="00E9428D" w:rsidP="00012F2C">
      <w:pPr>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206B3B" w:rsidRPr="00012F2C" w:rsidRDefault="009A0CB2" w:rsidP="00012F2C">
      <w:pPr>
        <w:numPr>
          <w:ilvl w:val="0"/>
          <w:numId w:val="7"/>
        </w:numPr>
        <w:contextualSpacing/>
        <w:rPr>
          <w:rFonts w:eastAsia="Calibri" w:cs="Times New Roman"/>
          <w:sz w:val="24"/>
          <w:szCs w:val="24"/>
          <w:lang w:val="el-GR"/>
        </w:rPr>
      </w:pPr>
      <w:r w:rsidRPr="00012F2C">
        <w:rPr>
          <w:rFonts w:eastAsia="Calibri" w:cs="Times New Roman"/>
          <w:sz w:val="24"/>
          <w:szCs w:val="24"/>
          <w:lang w:val="el-GR"/>
        </w:rPr>
        <w:t>Υπολογισμός γωνίας κλίσης Φ/Β ανάλογα με τις εποχές</w:t>
      </w:r>
    </w:p>
    <w:p w:rsidR="00206B3B" w:rsidRPr="00012F2C" w:rsidRDefault="009A0CB2" w:rsidP="00012F2C">
      <w:pPr>
        <w:numPr>
          <w:ilvl w:val="0"/>
          <w:numId w:val="7"/>
        </w:numPr>
        <w:contextualSpacing/>
        <w:rPr>
          <w:rFonts w:eastAsia="Calibri" w:cs="Times New Roman"/>
          <w:sz w:val="24"/>
          <w:szCs w:val="24"/>
          <w:lang w:val="el-GR"/>
        </w:rPr>
      </w:pPr>
      <w:r w:rsidRPr="00012F2C">
        <w:rPr>
          <w:rFonts w:eastAsia="Calibri" w:cs="Times New Roman"/>
          <w:sz w:val="24"/>
          <w:szCs w:val="24"/>
          <w:lang w:val="el-GR"/>
        </w:rPr>
        <w:t>Υλικά κατασκευής έτσι ώστε τα Φ/Β να είναι πιο προσιτά από οικονομικής άποψης</w:t>
      </w:r>
    </w:p>
    <w:p w:rsidR="00206B3B" w:rsidRPr="00012F2C" w:rsidRDefault="009A0CB2" w:rsidP="00012F2C">
      <w:pPr>
        <w:numPr>
          <w:ilvl w:val="0"/>
          <w:numId w:val="7"/>
        </w:numPr>
        <w:contextualSpacing/>
        <w:rPr>
          <w:rFonts w:eastAsia="Calibri" w:cs="Times New Roman"/>
          <w:sz w:val="24"/>
          <w:szCs w:val="24"/>
          <w:lang w:val="el-GR"/>
        </w:rPr>
      </w:pPr>
      <w:r w:rsidRPr="00012F2C">
        <w:rPr>
          <w:rFonts w:eastAsia="Calibri" w:cs="Times New Roman"/>
          <w:sz w:val="24"/>
          <w:szCs w:val="24"/>
          <w:lang w:val="el-GR"/>
        </w:rPr>
        <w:t>Αντικατάσταση πυριτίου με συνθετικά υλικά με σκοπό τη μέγιστη απόδοση</w:t>
      </w:r>
    </w:p>
    <w:p w:rsidR="00206B3B" w:rsidRDefault="009A0CB2" w:rsidP="00012F2C">
      <w:pPr>
        <w:numPr>
          <w:ilvl w:val="0"/>
          <w:numId w:val="7"/>
        </w:numPr>
        <w:contextualSpacing/>
        <w:rPr>
          <w:rFonts w:eastAsia="Calibri" w:cs="Times New Roman"/>
          <w:sz w:val="24"/>
          <w:szCs w:val="24"/>
          <w:lang w:val="el-GR"/>
        </w:rPr>
      </w:pPr>
      <w:r w:rsidRPr="00012F2C">
        <w:rPr>
          <w:rFonts w:eastAsia="Calibri" w:cs="Times New Roman"/>
          <w:sz w:val="24"/>
          <w:szCs w:val="24"/>
          <w:lang w:val="el-GR"/>
        </w:rPr>
        <w:t xml:space="preserve">Εύρεση καταλληλότερων περιοχών για την αξιοποίηση αυτής της τεχνολογίας </w:t>
      </w:r>
    </w:p>
    <w:p w:rsidR="00012F2C" w:rsidRPr="00012F2C" w:rsidRDefault="00012F2C" w:rsidP="00012F2C">
      <w:pPr>
        <w:numPr>
          <w:ilvl w:val="0"/>
          <w:numId w:val="7"/>
        </w:numPr>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Pr="0070651F" w:rsidRDefault="00E9428D" w:rsidP="00E9428D">
      <w:pPr>
        <w:ind w:left="720"/>
        <w:contextualSpacing/>
        <w:rPr>
          <w:rFonts w:eastAsia="Calibri" w:cs="Times New Roman"/>
          <w:sz w:val="24"/>
          <w:szCs w:val="24"/>
          <w:lang w:val="el-GR"/>
        </w:rPr>
      </w:pPr>
    </w:p>
    <w:p w:rsidR="00E9428D" w:rsidRDefault="00012F2C" w:rsidP="00012F2C">
      <w:pPr>
        <w:pStyle w:val="a7"/>
        <w:rPr>
          <w:rFonts w:eastAsia="MS Mincho"/>
          <w:b/>
          <w:sz w:val="24"/>
          <w:szCs w:val="24"/>
          <w:u w:val="single"/>
          <w:lang w:val="el-GR" w:eastAsia="ja-JP"/>
        </w:rPr>
      </w:pPr>
      <w:r>
        <w:rPr>
          <w:rFonts w:eastAsia="MS Mincho"/>
          <w:b/>
          <w:sz w:val="24"/>
          <w:szCs w:val="24"/>
          <w:u w:val="single"/>
          <w:lang w:val="el-GR" w:eastAsia="ja-JP"/>
        </w:rPr>
        <w:lastRenderedPageBreak/>
        <w:t>Κεφάλαιο 7</w:t>
      </w:r>
    </w:p>
    <w:p w:rsidR="00012F2C" w:rsidRDefault="00012F2C" w:rsidP="00012F2C">
      <w:pPr>
        <w:pStyle w:val="a7"/>
        <w:rPr>
          <w:rFonts w:eastAsia="MS Mincho"/>
          <w:b/>
          <w:sz w:val="24"/>
          <w:szCs w:val="24"/>
          <w:u w:val="single"/>
          <w:lang w:val="el-GR" w:eastAsia="ja-JP"/>
        </w:rPr>
      </w:pPr>
    </w:p>
    <w:p w:rsidR="00012F2C" w:rsidRDefault="00012F2C" w:rsidP="00012F2C">
      <w:pPr>
        <w:pStyle w:val="a7"/>
        <w:rPr>
          <w:rFonts w:eastAsia="MS Mincho"/>
          <w:b/>
          <w:sz w:val="24"/>
          <w:szCs w:val="24"/>
          <w:u w:val="single"/>
          <w:lang w:val="el-GR" w:eastAsia="ja-JP"/>
        </w:rPr>
      </w:pPr>
      <w:r>
        <w:rPr>
          <w:rFonts w:eastAsia="MS Mincho"/>
          <w:b/>
          <w:sz w:val="24"/>
          <w:szCs w:val="24"/>
          <w:u w:val="single"/>
          <w:lang w:val="el-GR" w:eastAsia="ja-JP"/>
        </w:rPr>
        <w:t>Πηγές πληροφόρησης</w:t>
      </w:r>
    </w:p>
    <w:p w:rsidR="00012F2C" w:rsidRDefault="00012F2C" w:rsidP="00012F2C">
      <w:pPr>
        <w:pStyle w:val="a7"/>
        <w:rPr>
          <w:rFonts w:eastAsia="MS Mincho"/>
          <w:sz w:val="24"/>
          <w:szCs w:val="24"/>
          <w:lang w:val="el-GR" w:eastAsia="ja-JP"/>
        </w:rPr>
      </w:pPr>
    </w:p>
    <w:p w:rsidR="00012F2C" w:rsidRDefault="00012F2C" w:rsidP="00012F2C">
      <w:pPr>
        <w:pStyle w:val="a7"/>
        <w:rPr>
          <w:rFonts w:eastAsia="MS Mincho"/>
          <w:sz w:val="24"/>
          <w:szCs w:val="24"/>
          <w:lang w:val="el-GR" w:eastAsia="ja-JP"/>
        </w:rPr>
      </w:pPr>
      <w:r>
        <w:rPr>
          <w:rFonts w:eastAsia="MS Mincho"/>
          <w:sz w:val="24"/>
          <w:szCs w:val="24"/>
          <w:lang w:val="el-GR" w:eastAsia="ja-JP"/>
        </w:rPr>
        <w:t>Βιβλιογραφία</w:t>
      </w:r>
    </w:p>
    <w:p w:rsidR="00012F2C" w:rsidRDefault="00012F2C" w:rsidP="00012F2C">
      <w:pPr>
        <w:pStyle w:val="a7"/>
        <w:rPr>
          <w:rFonts w:eastAsia="MS Mincho"/>
          <w:sz w:val="24"/>
          <w:szCs w:val="24"/>
          <w:lang w:val="el-GR" w:eastAsia="ja-JP"/>
        </w:rPr>
      </w:pPr>
    </w:p>
    <w:p w:rsidR="00012F2C" w:rsidRDefault="00012F2C" w:rsidP="00012F2C">
      <w:pPr>
        <w:pStyle w:val="a7"/>
        <w:rPr>
          <w:rFonts w:eastAsia="MS Mincho"/>
          <w:sz w:val="24"/>
          <w:szCs w:val="24"/>
          <w:lang w:val="el-GR" w:eastAsia="ja-JP"/>
        </w:rPr>
      </w:pPr>
      <w:r>
        <w:rPr>
          <w:rFonts w:eastAsia="MS Mincho"/>
          <w:sz w:val="24"/>
          <w:szCs w:val="24"/>
          <w:lang w:val="el-GR" w:eastAsia="ja-JP"/>
        </w:rPr>
        <w:t>Ηλιάδης Ν., Μαθαίνοντας στο διαδίκτυο τεχνολογία, εκ. Καστανιώτη, 2002</w:t>
      </w:r>
    </w:p>
    <w:p w:rsidR="00012F2C" w:rsidRDefault="00012F2C" w:rsidP="00012F2C">
      <w:pPr>
        <w:pStyle w:val="a7"/>
        <w:rPr>
          <w:rFonts w:eastAsia="MS Mincho"/>
          <w:sz w:val="24"/>
          <w:szCs w:val="24"/>
          <w:lang w:val="el-GR" w:eastAsia="ja-JP"/>
        </w:rPr>
      </w:pPr>
      <w:r>
        <w:rPr>
          <w:rFonts w:eastAsia="MS Mincho"/>
          <w:sz w:val="24"/>
          <w:szCs w:val="24"/>
          <w:lang w:eastAsia="ja-JP"/>
        </w:rPr>
        <w:t>Schwaller</w:t>
      </w:r>
      <w:r w:rsidRPr="00012F2C">
        <w:rPr>
          <w:rFonts w:eastAsia="MS Mincho"/>
          <w:sz w:val="24"/>
          <w:szCs w:val="24"/>
          <w:lang w:val="el-GR" w:eastAsia="ja-JP"/>
        </w:rPr>
        <w:t xml:space="preserve"> </w:t>
      </w:r>
      <w:r>
        <w:rPr>
          <w:rFonts w:eastAsia="MS Mincho"/>
          <w:sz w:val="24"/>
          <w:szCs w:val="24"/>
          <w:lang w:eastAsia="ja-JP"/>
        </w:rPr>
        <w:t>A</w:t>
      </w:r>
      <w:r w:rsidRPr="00012F2C">
        <w:rPr>
          <w:rFonts w:eastAsia="MS Mincho"/>
          <w:sz w:val="24"/>
          <w:szCs w:val="24"/>
          <w:lang w:val="el-GR" w:eastAsia="ja-JP"/>
        </w:rPr>
        <w:t xml:space="preserve">., </w:t>
      </w:r>
      <w:r>
        <w:rPr>
          <w:rFonts w:eastAsia="MS Mincho"/>
          <w:sz w:val="24"/>
          <w:szCs w:val="24"/>
          <w:lang w:val="el-GR" w:eastAsia="ja-JP"/>
        </w:rPr>
        <w:t xml:space="preserve">Τεχνολογία μεταφορών ενέργειας και ισχύος, εκ. </w:t>
      </w:r>
      <w:r w:rsidR="003E4A01">
        <w:rPr>
          <w:rFonts w:eastAsia="MS Mincho"/>
          <w:sz w:val="24"/>
          <w:szCs w:val="24"/>
          <w:lang w:val="el-GR" w:eastAsia="ja-JP"/>
        </w:rPr>
        <w:t>ίδρυμα ευγενίδου, 2003</w:t>
      </w:r>
      <w:r>
        <w:rPr>
          <w:rFonts w:eastAsia="MS Mincho"/>
          <w:sz w:val="24"/>
          <w:szCs w:val="24"/>
          <w:lang w:val="el-GR" w:eastAsia="ja-JP"/>
        </w:rPr>
        <w:t xml:space="preserve"> </w:t>
      </w:r>
    </w:p>
    <w:p w:rsidR="003E4A01" w:rsidRDefault="003E4A01" w:rsidP="00012F2C">
      <w:pPr>
        <w:pStyle w:val="a7"/>
        <w:rPr>
          <w:rFonts w:eastAsia="MS Mincho"/>
          <w:sz w:val="24"/>
          <w:szCs w:val="24"/>
          <w:lang w:eastAsia="ja-JP"/>
        </w:rPr>
      </w:pPr>
      <w:r>
        <w:rPr>
          <w:rFonts w:eastAsia="MS Mincho"/>
          <w:sz w:val="24"/>
          <w:szCs w:val="24"/>
          <w:lang w:eastAsia="ja-JP"/>
        </w:rPr>
        <w:t>Hoarded S., Energy Sources Applications Alternatives, Good heart Wilcox co., s Holland, Illinois, 1993.</w:t>
      </w:r>
    </w:p>
    <w:p w:rsidR="003E4A01" w:rsidRPr="00744E40" w:rsidRDefault="003E4A01" w:rsidP="00012F2C">
      <w:pPr>
        <w:pStyle w:val="a7"/>
        <w:rPr>
          <w:rFonts w:eastAsia="MS Mincho"/>
          <w:sz w:val="24"/>
          <w:szCs w:val="24"/>
          <w:lang w:eastAsia="ja-JP"/>
        </w:rPr>
      </w:pPr>
    </w:p>
    <w:p w:rsidR="003E4A01" w:rsidRPr="00744E40" w:rsidRDefault="003E4A01" w:rsidP="00012F2C">
      <w:pPr>
        <w:pStyle w:val="a7"/>
        <w:rPr>
          <w:rFonts w:eastAsia="MS Mincho"/>
          <w:sz w:val="24"/>
          <w:szCs w:val="24"/>
          <w:lang w:eastAsia="ja-JP"/>
        </w:rPr>
      </w:pPr>
      <w:r>
        <w:rPr>
          <w:rFonts w:eastAsia="MS Mincho"/>
          <w:sz w:val="24"/>
          <w:szCs w:val="24"/>
          <w:lang w:val="el-GR" w:eastAsia="ja-JP"/>
        </w:rPr>
        <w:t>Διαδίκτυο</w:t>
      </w:r>
    </w:p>
    <w:p w:rsidR="003E4A01" w:rsidRDefault="003E4A01" w:rsidP="00012F2C">
      <w:pPr>
        <w:pStyle w:val="a7"/>
        <w:rPr>
          <w:rFonts w:eastAsia="MS Mincho"/>
          <w:sz w:val="24"/>
          <w:szCs w:val="24"/>
          <w:lang w:eastAsia="ja-JP"/>
        </w:rPr>
      </w:pPr>
      <w:r>
        <w:rPr>
          <w:rFonts w:eastAsia="MS Mincho"/>
          <w:sz w:val="24"/>
          <w:szCs w:val="24"/>
          <w:lang w:eastAsia="ja-JP"/>
        </w:rPr>
        <w:t>www.solar energy. Com</w:t>
      </w:r>
    </w:p>
    <w:p w:rsidR="003E4A01" w:rsidRPr="00744E40" w:rsidRDefault="003E4A01" w:rsidP="00012F2C">
      <w:pPr>
        <w:pStyle w:val="a7"/>
        <w:rPr>
          <w:rFonts w:eastAsia="MS Mincho"/>
          <w:sz w:val="24"/>
          <w:szCs w:val="24"/>
          <w:lang w:eastAsia="ja-JP"/>
        </w:rPr>
      </w:pPr>
      <w:r>
        <w:rPr>
          <w:rFonts w:eastAsia="MS Mincho"/>
          <w:sz w:val="24"/>
          <w:szCs w:val="24"/>
          <w:lang w:eastAsia="ja-JP"/>
        </w:rPr>
        <w:t>Www. National geographic sun is our future</w:t>
      </w:r>
    </w:p>
    <w:p w:rsidR="003E4A01" w:rsidRPr="00744E40" w:rsidRDefault="003E4A01" w:rsidP="00012F2C">
      <w:pPr>
        <w:pStyle w:val="a7"/>
        <w:rPr>
          <w:rFonts w:eastAsia="MS Mincho"/>
          <w:sz w:val="24"/>
          <w:szCs w:val="24"/>
          <w:lang w:eastAsia="ja-JP"/>
        </w:rPr>
      </w:pPr>
    </w:p>
    <w:p w:rsidR="003E4A01" w:rsidRDefault="003E4A01" w:rsidP="00012F2C">
      <w:pPr>
        <w:pStyle w:val="a7"/>
        <w:rPr>
          <w:rFonts w:eastAsia="MS Mincho"/>
          <w:sz w:val="24"/>
          <w:szCs w:val="24"/>
          <w:lang w:val="el-GR" w:eastAsia="ja-JP"/>
        </w:rPr>
      </w:pPr>
      <w:r>
        <w:rPr>
          <w:rFonts w:eastAsia="MS Mincho"/>
          <w:sz w:val="24"/>
          <w:szCs w:val="24"/>
          <w:lang w:val="el-GR" w:eastAsia="ja-JP"/>
        </w:rPr>
        <w:t>εργασίες φοιτητών Ε.Μ.Π. του τμήματος μηχανολόγων</w:t>
      </w:r>
    </w:p>
    <w:p w:rsidR="003E4A01" w:rsidRDefault="003E4A01" w:rsidP="00012F2C">
      <w:pPr>
        <w:pStyle w:val="a7"/>
        <w:rPr>
          <w:rFonts w:eastAsia="MS Mincho"/>
          <w:sz w:val="24"/>
          <w:szCs w:val="24"/>
          <w:lang w:val="el-GR" w:eastAsia="ja-JP"/>
        </w:rPr>
      </w:pPr>
    </w:p>
    <w:p w:rsidR="003E4A01" w:rsidRDefault="003E4A01" w:rsidP="00012F2C">
      <w:pPr>
        <w:pStyle w:val="a7"/>
        <w:rPr>
          <w:rFonts w:eastAsia="MS Mincho"/>
          <w:sz w:val="24"/>
          <w:szCs w:val="24"/>
          <w:lang w:val="el-GR" w:eastAsia="ja-JP"/>
        </w:rPr>
      </w:pPr>
      <w:r>
        <w:rPr>
          <w:rFonts w:eastAsia="MS Mincho"/>
          <w:sz w:val="24"/>
          <w:szCs w:val="24"/>
          <w:lang w:val="el-GR" w:eastAsia="ja-JP"/>
        </w:rPr>
        <w:t xml:space="preserve">Φυλλάδια εταιριών εγκατάστασης Φωτοβολταϊκών πανελς </w:t>
      </w:r>
    </w:p>
    <w:p w:rsidR="003E4A01" w:rsidRDefault="003E4A01" w:rsidP="00012F2C">
      <w:pPr>
        <w:pStyle w:val="a7"/>
        <w:rPr>
          <w:rFonts w:eastAsia="MS Mincho"/>
          <w:sz w:val="24"/>
          <w:szCs w:val="24"/>
          <w:lang w:val="el-GR" w:eastAsia="ja-JP"/>
        </w:rPr>
      </w:pPr>
    </w:p>
    <w:p w:rsidR="003E4A01" w:rsidRDefault="003E4A01" w:rsidP="00012F2C">
      <w:pPr>
        <w:pStyle w:val="a7"/>
        <w:rPr>
          <w:rFonts w:eastAsia="MS Mincho"/>
          <w:sz w:val="24"/>
          <w:szCs w:val="24"/>
          <w:lang w:val="el-GR" w:eastAsia="ja-JP"/>
        </w:rPr>
      </w:pPr>
    </w:p>
    <w:p w:rsidR="003E4A01" w:rsidRDefault="003E4A01" w:rsidP="00012F2C">
      <w:pPr>
        <w:pStyle w:val="a7"/>
        <w:rPr>
          <w:rFonts w:eastAsia="MS Mincho"/>
          <w:sz w:val="24"/>
          <w:szCs w:val="24"/>
          <w:lang w:val="el-GR" w:eastAsia="ja-JP"/>
        </w:rPr>
      </w:pPr>
      <w:r>
        <w:rPr>
          <w:rFonts w:eastAsia="MS Mincho"/>
          <w:sz w:val="24"/>
          <w:szCs w:val="24"/>
          <w:lang w:val="el-GR" w:eastAsia="ja-JP"/>
        </w:rPr>
        <w:t>Ευχαριστούμε τον καθηγητή μας για την άριστη καθοδήγηση κατά τη δι</w:t>
      </w:r>
      <w:r w:rsidR="007567A4">
        <w:rPr>
          <w:rFonts w:eastAsia="MS Mincho"/>
          <w:sz w:val="24"/>
          <w:szCs w:val="24"/>
          <w:lang w:val="el-GR" w:eastAsia="ja-JP"/>
        </w:rPr>
        <w:t>άρκεια όλων των εκπαιδευτικών δραστηριοτήτων.</w:t>
      </w:r>
    </w:p>
    <w:p w:rsidR="007567A4" w:rsidRDefault="007567A4" w:rsidP="00012F2C">
      <w:pPr>
        <w:pStyle w:val="a7"/>
        <w:rPr>
          <w:rFonts w:eastAsia="MS Mincho"/>
          <w:sz w:val="24"/>
          <w:szCs w:val="24"/>
          <w:lang w:val="el-GR" w:eastAsia="ja-JP"/>
        </w:rPr>
      </w:pPr>
    </w:p>
    <w:p w:rsidR="007567A4" w:rsidRDefault="007567A4" w:rsidP="00012F2C">
      <w:pPr>
        <w:pStyle w:val="a7"/>
        <w:rPr>
          <w:rFonts w:eastAsia="MS Mincho"/>
          <w:sz w:val="24"/>
          <w:szCs w:val="24"/>
          <w:lang w:val="el-GR" w:eastAsia="ja-JP"/>
        </w:rPr>
      </w:pPr>
    </w:p>
    <w:p w:rsidR="007567A4" w:rsidRPr="003E4A01" w:rsidRDefault="007567A4" w:rsidP="00012F2C">
      <w:pPr>
        <w:pStyle w:val="a7"/>
        <w:rPr>
          <w:rFonts w:eastAsia="MS Mincho"/>
          <w:sz w:val="24"/>
          <w:szCs w:val="24"/>
          <w:lang w:val="el-GR" w:eastAsia="ja-JP"/>
        </w:rPr>
      </w:pPr>
      <w:r>
        <w:rPr>
          <w:rFonts w:eastAsia="MS Mincho"/>
          <w:sz w:val="24"/>
          <w:szCs w:val="24"/>
          <w:lang w:val="el-GR" w:eastAsia="ja-JP"/>
        </w:rPr>
        <w:t xml:space="preserve">          </w:t>
      </w:r>
    </w:p>
    <w:sectPr w:rsidR="007567A4" w:rsidRPr="003E4A01" w:rsidSect="00031C25">
      <w:pgSz w:w="1151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B13" w:rsidRDefault="003A5B13" w:rsidP="00B51B42">
      <w:pPr>
        <w:spacing w:after="0" w:line="240" w:lineRule="auto"/>
      </w:pPr>
      <w:r>
        <w:separator/>
      </w:r>
    </w:p>
  </w:endnote>
  <w:endnote w:type="continuationSeparator" w:id="0">
    <w:p w:rsidR="003A5B13" w:rsidRDefault="003A5B13" w:rsidP="00B51B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B13" w:rsidRDefault="003A5B13" w:rsidP="00B51B42">
      <w:pPr>
        <w:spacing w:after="0" w:line="240" w:lineRule="auto"/>
      </w:pPr>
      <w:r>
        <w:separator/>
      </w:r>
    </w:p>
  </w:footnote>
  <w:footnote w:type="continuationSeparator" w:id="0">
    <w:p w:rsidR="003A5B13" w:rsidRDefault="003A5B13" w:rsidP="00B51B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3A76"/>
    <w:multiLevelType w:val="hybridMultilevel"/>
    <w:tmpl w:val="047ECC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B017603"/>
    <w:multiLevelType w:val="hybridMultilevel"/>
    <w:tmpl w:val="13866FDE"/>
    <w:lvl w:ilvl="0" w:tplc="4D808CF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324C4629"/>
    <w:multiLevelType w:val="hybridMultilevel"/>
    <w:tmpl w:val="A274B1D6"/>
    <w:lvl w:ilvl="0" w:tplc="D668D95C">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AC67668"/>
    <w:multiLevelType w:val="hybridMultilevel"/>
    <w:tmpl w:val="9C6E91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C040A78"/>
    <w:multiLevelType w:val="hybridMultilevel"/>
    <w:tmpl w:val="9C6E913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2DF0D73"/>
    <w:multiLevelType w:val="hybridMultilevel"/>
    <w:tmpl w:val="71F0737A"/>
    <w:lvl w:ilvl="0" w:tplc="8064EC00">
      <w:start w:val="1"/>
      <w:numFmt w:val="bullet"/>
      <w:lvlText w:val=""/>
      <w:lvlJc w:val="left"/>
      <w:pPr>
        <w:tabs>
          <w:tab w:val="num" w:pos="720"/>
        </w:tabs>
        <w:ind w:left="720" w:hanging="360"/>
      </w:pPr>
      <w:rPr>
        <w:rFonts w:ascii="Wingdings" w:hAnsi="Wingdings" w:hint="default"/>
      </w:rPr>
    </w:lvl>
    <w:lvl w:ilvl="1" w:tplc="82545404" w:tentative="1">
      <w:start w:val="1"/>
      <w:numFmt w:val="bullet"/>
      <w:lvlText w:val=""/>
      <w:lvlJc w:val="left"/>
      <w:pPr>
        <w:tabs>
          <w:tab w:val="num" w:pos="1440"/>
        </w:tabs>
        <w:ind w:left="1440" w:hanging="360"/>
      </w:pPr>
      <w:rPr>
        <w:rFonts w:ascii="Wingdings" w:hAnsi="Wingdings" w:hint="default"/>
      </w:rPr>
    </w:lvl>
    <w:lvl w:ilvl="2" w:tplc="7212784A" w:tentative="1">
      <w:start w:val="1"/>
      <w:numFmt w:val="bullet"/>
      <w:lvlText w:val=""/>
      <w:lvlJc w:val="left"/>
      <w:pPr>
        <w:tabs>
          <w:tab w:val="num" w:pos="2160"/>
        </w:tabs>
        <w:ind w:left="2160" w:hanging="360"/>
      </w:pPr>
      <w:rPr>
        <w:rFonts w:ascii="Wingdings" w:hAnsi="Wingdings" w:hint="default"/>
      </w:rPr>
    </w:lvl>
    <w:lvl w:ilvl="3" w:tplc="17185CC4" w:tentative="1">
      <w:start w:val="1"/>
      <w:numFmt w:val="bullet"/>
      <w:lvlText w:val=""/>
      <w:lvlJc w:val="left"/>
      <w:pPr>
        <w:tabs>
          <w:tab w:val="num" w:pos="2880"/>
        </w:tabs>
        <w:ind w:left="2880" w:hanging="360"/>
      </w:pPr>
      <w:rPr>
        <w:rFonts w:ascii="Wingdings" w:hAnsi="Wingdings" w:hint="default"/>
      </w:rPr>
    </w:lvl>
    <w:lvl w:ilvl="4" w:tplc="65A25F16" w:tentative="1">
      <w:start w:val="1"/>
      <w:numFmt w:val="bullet"/>
      <w:lvlText w:val=""/>
      <w:lvlJc w:val="left"/>
      <w:pPr>
        <w:tabs>
          <w:tab w:val="num" w:pos="3600"/>
        </w:tabs>
        <w:ind w:left="3600" w:hanging="360"/>
      </w:pPr>
      <w:rPr>
        <w:rFonts w:ascii="Wingdings" w:hAnsi="Wingdings" w:hint="default"/>
      </w:rPr>
    </w:lvl>
    <w:lvl w:ilvl="5" w:tplc="23D61C82" w:tentative="1">
      <w:start w:val="1"/>
      <w:numFmt w:val="bullet"/>
      <w:lvlText w:val=""/>
      <w:lvlJc w:val="left"/>
      <w:pPr>
        <w:tabs>
          <w:tab w:val="num" w:pos="4320"/>
        </w:tabs>
        <w:ind w:left="4320" w:hanging="360"/>
      </w:pPr>
      <w:rPr>
        <w:rFonts w:ascii="Wingdings" w:hAnsi="Wingdings" w:hint="default"/>
      </w:rPr>
    </w:lvl>
    <w:lvl w:ilvl="6" w:tplc="2C4474AA" w:tentative="1">
      <w:start w:val="1"/>
      <w:numFmt w:val="bullet"/>
      <w:lvlText w:val=""/>
      <w:lvlJc w:val="left"/>
      <w:pPr>
        <w:tabs>
          <w:tab w:val="num" w:pos="5040"/>
        </w:tabs>
        <w:ind w:left="5040" w:hanging="360"/>
      </w:pPr>
      <w:rPr>
        <w:rFonts w:ascii="Wingdings" w:hAnsi="Wingdings" w:hint="default"/>
      </w:rPr>
    </w:lvl>
    <w:lvl w:ilvl="7" w:tplc="3DAE8DB4" w:tentative="1">
      <w:start w:val="1"/>
      <w:numFmt w:val="bullet"/>
      <w:lvlText w:val=""/>
      <w:lvlJc w:val="left"/>
      <w:pPr>
        <w:tabs>
          <w:tab w:val="num" w:pos="5760"/>
        </w:tabs>
        <w:ind w:left="5760" w:hanging="360"/>
      </w:pPr>
      <w:rPr>
        <w:rFonts w:ascii="Wingdings" w:hAnsi="Wingdings" w:hint="default"/>
      </w:rPr>
    </w:lvl>
    <w:lvl w:ilvl="8" w:tplc="A32EC146" w:tentative="1">
      <w:start w:val="1"/>
      <w:numFmt w:val="bullet"/>
      <w:lvlText w:val=""/>
      <w:lvlJc w:val="left"/>
      <w:pPr>
        <w:tabs>
          <w:tab w:val="num" w:pos="6480"/>
        </w:tabs>
        <w:ind w:left="6480" w:hanging="360"/>
      </w:pPr>
      <w:rPr>
        <w:rFonts w:ascii="Wingdings" w:hAnsi="Wingdings" w:hint="default"/>
      </w:rPr>
    </w:lvl>
  </w:abstractNum>
  <w:abstractNum w:abstractNumId="6">
    <w:nsid w:val="7AAB36ED"/>
    <w:multiLevelType w:val="hybridMultilevel"/>
    <w:tmpl w:val="A8E60DF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706C94"/>
    <w:rsid w:val="00012F2C"/>
    <w:rsid w:val="00031C25"/>
    <w:rsid w:val="00032D0B"/>
    <w:rsid w:val="000D7FE6"/>
    <w:rsid w:val="000E3308"/>
    <w:rsid w:val="00101149"/>
    <w:rsid w:val="0011081C"/>
    <w:rsid w:val="00141C6D"/>
    <w:rsid w:val="001859CA"/>
    <w:rsid w:val="00185E74"/>
    <w:rsid w:val="001E3A88"/>
    <w:rsid w:val="001F1151"/>
    <w:rsid w:val="00206B3B"/>
    <w:rsid w:val="002D1A49"/>
    <w:rsid w:val="003269B0"/>
    <w:rsid w:val="003334BE"/>
    <w:rsid w:val="003910F8"/>
    <w:rsid w:val="003A5B13"/>
    <w:rsid w:val="003E4A01"/>
    <w:rsid w:val="004014CE"/>
    <w:rsid w:val="004355FE"/>
    <w:rsid w:val="00457091"/>
    <w:rsid w:val="005047BE"/>
    <w:rsid w:val="005C24E4"/>
    <w:rsid w:val="005C637C"/>
    <w:rsid w:val="005F327B"/>
    <w:rsid w:val="00627BDD"/>
    <w:rsid w:val="00636BAA"/>
    <w:rsid w:val="0065748D"/>
    <w:rsid w:val="00697DB8"/>
    <w:rsid w:val="0070651F"/>
    <w:rsid w:val="00706C94"/>
    <w:rsid w:val="00744E40"/>
    <w:rsid w:val="007567A4"/>
    <w:rsid w:val="00795784"/>
    <w:rsid w:val="007A0883"/>
    <w:rsid w:val="007A0EA7"/>
    <w:rsid w:val="007C4561"/>
    <w:rsid w:val="007D5363"/>
    <w:rsid w:val="007E2BB5"/>
    <w:rsid w:val="008404BD"/>
    <w:rsid w:val="0086525B"/>
    <w:rsid w:val="008A027F"/>
    <w:rsid w:val="009558E8"/>
    <w:rsid w:val="009A0CB2"/>
    <w:rsid w:val="00A54468"/>
    <w:rsid w:val="00A84FDA"/>
    <w:rsid w:val="00B51B42"/>
    <w:rsid w:val="00B66AB8"/>
    <w:rsid w:val="00BD235D"/>
    <w:rsid w:val="00BD40BD"/>
    <w:rsid w:val="00BF077F"/>
    <w:rsid w:val="00CD2A23"/>
    <w:rsid w:val="00D47304"/>
    <w:rsid w:val="00D86C4A"/>
    <w:rsid w:val="00D86F48"/>
    <w:rsid w:val="00DA2074"/>
    <w:rsid w:val="00DB7F3C"/>
    <w:rsid w:val="00E1096F"/>
    <w:rsid w:val="00E1711E"/>
    <w:rsid w:val="00E6695A"/>
    <w:rsid w:val="00E9428D"/>
    <w:rsid w:val="00E97870"/>
    <w:rsid w:val="00EA6B4A"/>
    <w:rsid w:val="00F22385"/>
    <w:rsid w:val="00F3768D"/>
    <w:rsid w:val="00FD75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2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6C9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06C94"/>
    <w:rPr>
      <w:rFonts w:ascii="Tahoma" w:hAnsi="Tahoma" w:cs="Tahoma"/>
      <w:sz w:val="16"/>
      <w:szCs w:val="16"/>
    </w:rPr>
  </w:style>
  <w:style w:type="paragraph" w:styleId="a4">
    <w:name w:val="List Paragraph"/>
    <w:basedOn w:val="a"/>
    <w:uiPriority w:val="34"/>
    <w:qFormat/>
    <w:rsid w:val="00E97870"/>
    <w:pPr>
      <w:ind w:left="720"/>
      <w:contextualSpacing/>
    </w:pPr>
  </w:style>
  <w:style w:type="character" w:customStyle="1" w:styleId="apple-converted-space">
    <w:name w:val="apple-converted-space"/>
    <w:basedOn w:val="a0"/>
    <w:rsid w:val="009558E8"/>
  </w:style>
  <w:style w:type="character" w:styleId="-">
    <w:name w:val="Hyperlink"/>
    <w:basedOn w:val="a0"/>
    <w:uiPriority w:val="99"/>
    <w:semiHidden/>
    <w:unhideWhenUsed/>
    <w:rsid w:val="009558E8"/>
    <w:rPr>
      <w:color w:val="0000FF"/>
      <w:u w:val="single"/>
    </w:rPr>
  </w:style>
  <w:style w:type="paragraph" w:styleId="a5">
    <w:name w:val="header"/>
    <w:basedOn w:val="a"/>
    <w:link w:val="Char0"/>
    <w:uiPriority w:val="99"/>
    <w:semiHidden/>
    <w:unhideWhenUsed/>
    <w:rsid w:val="00B51B42"/>
    <w:pPr>
      <w:tabs>
        <w:tab w:val="center" w:pos="4153"/>
        <w:tab w:val="right" w:pos="8306"/>
      </w:tabs>
      <w:spacing w:after="0" w:line="240" w:lineRule="auto"/>
    </w:pPr>
  </w:style>
  <w:style w:type="character" w:customStyle="1" w:styleId="Char0">
    <w:name w:val="Κεφαλίδα Char"/>
    <w:basedOn w:val="a0"/>
    <w:link w:val="a5"/>
    <w:uiPriority w:val="99"/>
    <w:semiHidden/>
    <w:rsid w:val="00B51B42"/>
  </w:style>
  <w:style w:type="paragraph" w:styleId="a6">
    <w:name w:val="footer"/>
    <w:basedOn w:val="a"/>
    <w:link w:val="Char1"/>
    <w:uiPriority w:val="99"/>
    <w:semiHidden/>
    <w:unhideWhenUsed/>
    <w:rsid w:val="00B51B42"/>
    <w:pPr>
      <w:tabs>
        <w:tab w:val="center" w:pos="4153"/>
        <w:tab w:val="right" w:pos="8306"/>
      </w:tabs>
      <w:spacing w:after="0" w:line="240" w:lineRule="auto"/>
    </w:pPr>
  </w:style>
  <w:style w:type="character" w:customStyle="1" w:styleId="Char1">
    <w:name w:val="Υποσέλιδο Char"/>
    <w:basedOn w:val="a0"/>
    <w:link w:val="a6"/>
    <w:uiPriority w:val="99"/>
    <w:semiHidden/>
    <w:rsid w:val="00B51B42"/>
  </w:style>
  <w:style w:type="paragraph" w:styleId="a7">
    <w:name w:val="No Spacing"/>
    <w:uiPriority w:val="1"/>
    <w:qFormat/>
    <w:rsid w:val="003334BE"/>
    <w:pPr>
      <w:spacing w:after="0" w:line="240" w:lineRule="auto"/>
    </w:pPr>
  </w:style>
  <w:style w:type="character" w:customStyle="1" w:styleId="article-main-text">
    <w:name w:val="article-main-text"/>
    <w:basedOn w:val="a0"/>
    <w:rsid w:val="007C4561"/>
  </w:style>
  <w:style w:type="paragraph" w:styleId="Web">
    <w:name w:val="Normal (Web)"/>
    <w:basedOn w:val="a"/>
    <w:uiPriority w:val="99"/>
    <w:semiHidden/>
    <w:unhideWhenUsed/>
    <w:rsid w:val="007C456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8">
    <w:name w:val="Strong"/>
    <w:basedOn w:val="a0"/>
    <w:uiPriority w:val="22"/>
    <w:qFormat/>
    <w:rsid w:val="007C45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C94"/>
    <w:rPr>
      <w:rFonts w:ascii="Tahoma" w:hAnsi="Tahoma" w:cs="Tahoma"/>
      <w:sz w:val="16"/>
      <w:szCs w:val="16"/>
    </w:rPr>
  </w:style>
  <w:style w:type="paragraph" w:styleId="ListParagraph">
    <w:name w:val="List Paragraph"/>
    <w:basedOn w:val="Normal"/>
    <w:uiPriority w:val="34"/>
    <w:qFormat/>
    <w:rsid w:val="00E97870"/>
    <w:pPr>
      <w:ind w:left="720"/>
      <w:contextualSpacing/>
    </w:pPr>
  </w:style>
  <w:style w:type="character" w:customStyle="1" w:styleId="apple-converted-space">
    <w:name w:val="apple-converted-space"/>
    <w:basedOn w:val="DefaultParagraphFont"/>
    <w:rsid w:val="009558E8"/>
  </w:style>
  <w:style w:type="character" w:styleId="Hyperlink">
    <w:name w:val="Hyperlink"/>
    <w:basedOn w:val="DefaultParagraphFont"/>
    <w:uiPriority w:val="99"/>
    <w:semiHidden/>
    <w:unhideWhenUsed/>
    <w:rsid w:val="009558E8"/>
    <w:rPr>
      <w:color w:val="0000FF"/>
      <w:u w:val="single"/>
    </w:rPr>
  </w:style>
  <w:style w:type="paragraph" w:styleId="Header">
    <w:name w:val="header"/>
    <w:basedOn w:val="Normal"/>
    <w:link w:val="HeaderChar"/>
    <w:uiPriority w:val="99"/>
    <w:semiHidden/>
    <w:unhideWhenUsed/>
    <w:rsid w:val="00B51B4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51B42"/>
  </w:style>
  <w:style w:type="paragraph" w:styleId="Footer">
    <w:name w:val="footer"/>
    <w:basedOn w:val="Normal"/>
    <w:link w:val="FooterChar"/>
    <w:uiPriority w:val="99"/>
    <w:semiHidden/>
    <w:unhideWhenUsed/>
    <w:rsid w:val="00B51B4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51B42"/>
  </w:style>
</w:styles>
</file>

<file path=word/webSettings.xml><?xml version="1.0" encoding="utf-8"?>
<w:webSettings xmlns:r="http://schemas.openxmlformats.org/officeDocument/2006/relationships" xmlns:w="http://schemas.openxmlformats.org/wordprocessingml/2006/main">
  <w:divs>
    <w:div w:id="136723254">
      <w:bodyDiv w:val="1"/>
      <w:marLeft w:val="0"/>
      <w:marRight w:val="0"/>
      <w:marTop w:val="0"/>
      <w:marBottom w:val="0"/>
      <w:divBdr>
        <w:top w:val="none" w:sz="0" w:space="0" w:color="auto"/>
        <w:left w:val="none" w:sz="0" w:space="0" w:color="auto"/>
        <w:bottom w:val="none" w:sz="0" w:space="0" w:color="auto"/>
        <w:right w:val="none" w:sz="0" w:space="0" w:color="auto"/>
      </w:divBdr>
      <w:divsChild>
        <w:div w:id="901259039">
          <w:marLeft w:val="0"/>
          <w:marRight w:val="0"/>
          <w:marTop w:val="210"/>
          <w:marBottom w:val="210"/>
          <w:divBdr>
            <w:top w:val="none" w:sz="0" w:space="0" w:color="auto"/>
            <w:left w:val="none" w:sz="0" w:space="0" w:color="auto"/>
            <w:bottom w:val="none" w:sz="0" w:space="0" w:color="auto"/>
            <w:right w:val="none" w:sz="0" w:space="0" w:color="auto"/>
          </w:divBdr>
        </w:div>
        <w:div w:id="1893807311">
          <w:marLeft w:val="0"/>
          <w:marRight w:val="0"/>
          <w:marTop w:val="0"/>
          <w:marBottom w:val="0"/>
          <w:divBdr>
            <w:top w:val="none" w:sz="0" w:space="0" w:color="auto"/>
            <w:left w:val="none" w:sz="0" w:space="0" w:color="auto"/>
            <w:bottom w:val="none" w:sz="0" w:space="0" w:color="auto"/>
            <w:right w:val="none" w:sz="0" w:space="0" w:color="auto"/>
          </w:divBdr>
        </w:div>
        <w:div w:id="45178311">
          <w:marLeft w:val="0"/>
          <w:marRight w:val="0"/>
          <w:marTop w:val="0"/>
          <w:marBottom w:val="0"/>
          <w:divBdr>
            <w:top w:val="none" w:sz="0" w:space="0" w:color="auto"/>
            <w:left w:val="none" w:sz="0" w:space="0" w:color="auto"/>
            <w:bottom w:val="none" w:sz="0" w:space="0" w:color="auto"/>
            <w:right w:val="none" w:sz="0" w:space="0" w:color="auto"/>
          </w:divBdr>
        </w:div>
        <w:div w:id="1185749198">
          <w:marLeft w:val="0"/>
          <w:marRight w:val="0"/>
          <w:marTop w:val="0"/>
          <w:marBottom w:val="0"/>
          <w:divBdr>
            <w:top w:val="none" w:sz="0" w:space="0" w:color="auto"/>
            <w:left w:val="none" w:sz="0" w:space="0" w:color="auto"/>
            <w:bottom w:val="none" w:sz="0" w:space="0" w:color="auto"/>
            <w:right w:val="none" w:sz="0" w:space="0" w:color="auto"/>
          </w:divBdr>
        </w:div>
        <w:div w:id="673382589">
          <w:marLeft w:val="0"/>
          <w:marRight w:val="0"/>
          <w:marTop w:val="0"/>
          <w:marBottom w:val="0"/>
          <w:divBdr>
            <w:top w:val="none" w:sz="0" w:space="0" w:color="auto"/>
            <w:left w:val="none" w:sz="0" w:space="0" w:color="auto"/>
            <w:bottom w:val="none" w:sz="0" w:space="0" w:color="auto"/>
            <w:right w:val="none" w:sz="0" w:space="0" w:color="auto"/>
          </w:divBdr>
        </w:div>
        <w:div w:id="1312127445">
          <w:marLeft w:val="0"/>
          <w:marRight w:val="0"/>
          <w:marTop w:val="0"/>
          <w:marBottom w:val="0"/>
          <w:divBdr>
            <w:top w:val="none" w:sz="0" w:space="0" w:color="auto"/>
            <w:left w:val="none" w:sz="0" w:space="0" w:color="auto"/>
            <w:bottom w:val="none" w:sz="0" w:space="0" w:color="auto"/>
            <w:right w:val="none" w:sz="0" w:space="0" w:color="auto"/>
          </w:divBdr>
        </w:div>
      </w:divsChild>
    </w:div>
    <w:div w:id="979454225">
      <w:bodyDiv w:val="1"/>
      <w:marLeft w:val="0"/>
      <w:marRight w:val="0"/>
      <w:marTop w:val="0"/>
      <w:marBottom w:val="0"/>
      <w:divBdr>
        <w:top w:val="none" w:sz="0" w:space="0" w:color="auto"/>
        <w:left w:val="none" w:sz="0" w:space="0" w:color="auto"/>
        <w:bottom w:val="none" w:sz="0" w:space="0" w:color="auto"/>
        <w:right w:val="none" w:sz="0" w:space="0" w:color="auto"/>
      </w:divBdr>
    </w:div>
    <w:div w:id="1624268782">
      <w:bodyDiv w:val="1"/>
      <w:marLeft w:val="0"/>
      <w:marRight w:val="0"/>
      <w:marTop w:val="0"/>
      <w:marBottom w:val="0"/>
      <w:divBdr>
        <w:top w:val="none" w:sz="0" w:space="0" w:color="auto"/>
        <w:left w:val="none" w:sz="0" w:space="0" w:color="auto"/>
        <w:bottom w:val="none" w:sz="0" w:space="0" w:color="auto"/>
        <w:right w:val="none" w:sz="0" w:space="0" w:color="auto"/>
      </w:divBdr>
      <w:divsChild>
        <w:div w:id="601643409">
          <w:marLeft w:val="706"/>
          <w:marRight w:val="0"/>
          <w:marTop w:val="154"/>
          <w:marBottom w:val="0"/>
          <w:divBdr>
            <w:top w:val="none" w:sz="0" w:space="0" w:color="auto"/>
            <w:left w:val="none" w:sz="0" w:space="0" w:color="auto"/>
            <w:bottom w:val="none" w:sz="0" w:space="0" w:color="auto"/>
            <w:right w:val="none" w:sz="0" w:space="0" w:color="auto"/>
          </w:divBdr>
        </w:div>
        <w:div w:id="717969803">
          <w:marLeft w:val="706"/>
          <w:marRight w:val="0"/>
          <w:marTop w:val="154"/>
          <w:marBottom w:val="0"/>
          <w:divBdr>
            <w:top w:val="none" w:sz="0" w:space="0" w:color="auto"/>
            <w:left w:val="none" w:sz="0" w:space="0" w:color="auto"/>
            <w:bottom w:val="none" w:sz="0" w:space="0" w:color="auto"/>
            <w:right w:val="none" w:sz="0" w:space="0" w:color="auto"/>
          </w:divBdr>
        </w:div>
        <w:div w:id="1241714143">
          <w:marLeft w:val="706"/>
          <w:marRight w:val="0"/>
          <w:marTop w:val="154"/>
          <w:marBottom w:val="0"/>
          <w:divBdr>
            <w:top w:val="none" w:sz="0" w:space="0" w:color="auto"/>
            <w:left w:val="none" w:sz="0" w:space="0" w:color="auto"/>
            <w:bottom w:val="none" w:sz="0" w:space="0" w:color="auto"/>
            <w:right w:val="none" w:sz="0" w:space="0" w:color="auto"/>
          </w:divBdr>
        </w:div>
        <w:div w:id="1046947632">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buildnet.gr/files/mixanikos/hm/energeia%20periballon/lexiko4.jpg"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buildnet.gr/files/mixanikos/hm/energeia%20periballon/lexiko2.jp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uildnet.gr/files/mixanikos/hm/energeia%20periballon/lexiko6.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yperlink" Target="http://www.buildnet.gr/files/mixanikos/hm/energeia%20periballon/lexiko1.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uildnet.gr/files/mixanikos/hm/energeia%20periballon/lexiko3.jpg"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B98EB8-6ADE-414D-B787-1843A112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2513</Words>
  <Characters>13576</Characters>
  <Application>Microsoft Office Word</Application>
  <DocSecurity>0</DocSecurity>
  <Lines>113</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Marianina</dc:creator>
  <cp:lastModifiedBy>User</cp:lastModifiedBy>
  <cp:revision>24</cp:revision>
  <dcterms:created xsi:type="dcterms:W3CDTF">2014-06-17T14:20:00Z</dcterms:created>
  <dcterms:modified xsi:type="dcterms:W3CDTF">2014-06-17T16:19:00Z</dcterms:modified>
</cp:coreProperties>
</file>